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29" w:rsidRPr="00DB7B29" w:rsidRDefault="00DB7B29" w:rsidP="00DB7B2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DB7B29">
        <w:rPr>
          <w:rFonts w:ascii="Times New Roman" w:eastAsia="Times New Roman" w:hAnsi="Times New Roman" w:cs="Times New Roman"/>
          <w:b/>
          <w:bCs/>
          <w:kern w:val="36"/>
          <w:sz w:val="48"/>
          <w:szCs w:val="48"/>
          <w:lang w:eastAsia="de-DE"/>
        </w:rPr>
        <w:t>Zweifel an Wirksamkeit des Impfstoffs: Ministerium weicht aus, Medien schweigen | Von Paul Schreyer</w:t>
      </w:r>
    </w:p>
    <w:p w:rsidR="00DB7B29" w:rsidRPr="00DB7B29" w:rsidRDefault="00DB7B29" w:rsidP="00DB7B29">
      <w:pPr>
        <w:spacing w:before="100" w:beforeAutospacing="1" w:after="100" w:afterAutospacing="1" w:line="240" w:lineRule="auto"/>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t>Dieser Artikel ist auch als kostenlose MP3 für Dich verfügbar!</w:t>
      </w:r>
    </w:p>
    <w:p w:rsidR="00DB7B29" w:rsidRPr="00DB7B29" w:rsidRDefault="00DB7B29" w:rsidP="00DB7B29">
      <w:pPr>
        <w:spacing w:after="0" w:line="240" w:lineRule="auto"/>
        <w:rPr>
          <w:rFonts w:ascii="Times New Roman" w:eastAsia="Times New Roman" w:hAnsi="Times New Roman" w:cs="Times New Roman"/>
          <w:sz w:val="24"/>
          <w:szCs w:val="24"/>
          <w:lang w:eastAsia="de-DE"/>
        </w:rPr>
      </w:pPr>
      <w:hyperlink r:id="rId5" w:tgtFrame="_blank" w:history="1">
        <w:r w:rsidRPr="00DB7B29">
          <w:rPr>
            <w:rFonts w:ascii="Times New Roman" w:eastAsia="Times New Roman" w:hAnsi="Times New Roman" w:cs="Times New Roman"/>
            <w:color w:val="0000FF"/>
            <w:sz w:val="24"/>
            <w:szCs w:val="24"/>
            <w:u w:val="single"/>
            <w:lang w:eastAsia="de-DE"/>
          </w:rPr>
          <w:t xml:space="preserve">Download MP3 </w:t>
        </w:r>
      </w:hyperlink>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6" w:tgtFrame="_blank" w:history="1">
        <w:r w:rsidRPr="00DB7B29">
          <w:rPr>
            <w:rFonts w:ascii="Times New Roman" w:eastAsia="Times New Roman" w:hAnsi="Times New Roman" w:cs="Times New Roman"/>
            <w:b/>
            <w:bCs/>
            <w:color w:val="0000FF"/>
            <w:sz w:val="24"/>
            <w:szCs w:val="24"/>
            <w:u w:val="single"/>
            <w:lang w:eastAsia="de-DE"/>
          </w:rPr>
          <w:t>Multipolar berichtete kürzlich</w:t>
        </w:r>
      </w:hyperlink>
      <w:r w:rsidRPr="00DB7B29">
        <w:rPr>
          <w:rFonts w:ascii="Times New Roman" w:eastAsia="Times New Roman" w:hAnsi="Times New Roman" w:cs="Times New Roman"/>
          <w:b/>
          <w:bCs/>
          <w:sz w:val="24"/>
          <w:szCs w:val="24"/>
          <w:lang w:eastAsia="de-DE"/>
        </w:rPr>
        <w:t xml:space="preserve"> über ein Papier des Robert Koch-Institutes (RKI), wonach die Qualität des Nachweises für eine Wirksamkeit der Impfstoffe von </w:t>
      </w:r>
      <w:proofErr w:type="spellStart"/>
      <w:r w:rsidRPr="00DB7B29">
        <w:rPr>
          <w:rFonts w:ascii="Times New Roman" w:eastAsia="Times New Roman" w:hAnsi="Times New Roman" w:cs="Times New Roman"/>
          <w:b/>
          <w:bCs/>
          <w:sz w:val="24"/>
          <w:szCs w:val="24"/>
          <w:lang w:eastAsia="de-DE"/>
        </w:rPr>
        <w:t>Biontech</w:t>
      </w:r>
      <w:proofErr w:type="spellEnd"/>
      <w:r w:rsidRPr="00DB7B29">
        <w:rPr>
          <w:rFonts w:ascii="Times New Roman" w:eastAsia="Times New Roman" w:hAnsi="Times New Roman" w:cs="Times New Roman"/>
          <w:b/>
          <w:bCs/>
          <w:sz w:val="24"/>
          <w:szCs w:val="24"/>
          <w:lang w:eastAsia="de-DE"/>
        </w:rPr>
        <w:t xml:space="preserve"> und </w:t>
      </w:r>
      <w:proofErr w:type="spellStart"/>
      <w:r w:rsidRPr="00DB7B29">
        <w:rPr>
          <w:rFonts w:ascii="Times New Roman" w:eastAsia="Times New Roman" w:hAnsi="Times New Roman" w:cs="Times New Roman"/>
          <w:b/>
          <w:bCs/>
          <w:sz w:val="24"/>
          <w:szCs w:val="24"/>
          <w:lang w:eastAsia="de-DE"/>
        </w:rPr>
        <w:t>Moderna</w:t>
      </w:r>
      <w:proofErr w:type="spellEnd"/>
      <w:r w:rsidRPr="00DB7B29">
        <w:rPr>
          <w:rFonts w:ascii="Times New Roman" w:eastAsia="Times New Roman" w:hAnsi="Times New Roman" w:cs="Times New Roman"/>
          <w:b/>
          <w:bCs/>
          <w:sz w:val="24"/>
          <w:szCs w:val="24"/>
          <w:lang w:eastAsia="de-DE"/>
        </w:rPr>
        <w:t xml:space="preserve">, eine schwere Covid-19-Erkrankung zu verhindern, </w:t>
      </w:r>
      <w:r w:rsidRPr="00DB7B29">
        <w:rPr>
          <w:rFonts w:ascii="Times New Roman" w:eastAsia="Times New Roman" w:hAnsi="Times New Roman" w:cs="Times New Roman"/>
          <w:b/>
          <w:bCs/>
          <w:i/>
          <w:iCs/>
          <w:sz w:val="24"/>
          <w:szCs w:val="24"/>
          <w:lang w:eastAsia="de-DE"/>
        </w:rPr>
        <w:t>„sehr gering“</w:t>
      </w:r>
      <w:r w:rsidRPr="00DB7B29">
        <w:rPr>
          <w:rFonts w:ascii="Times New Roman" w:eastAsia="Times New Roman" w:hAnsi="Times New Roman" w:cs="Times New Roman"/>
          <w:b/>
          <w:bCs/>
          <w:sz w:val="24"/>
          <w:szCs w:val="24"/>
          <w:lang w:eastAsia="de-DE"/>
        </w:rPr>
        <w:t xml:space="preserve"> sei. Bei einer telefonischen Nachfrage dazu legte eine Sprecherin des Gesundheitsministeriums mitten im Gespräch auf. Ein anderer Sprecher antwortete kurz darauf schriftlich, allerdings ausweichend.</w:t>
      </w:r>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i/>
          <w:iCs/>
          <w:sz w:val="24"/>
          <w:szCs w:val="24"/>
          <w:lang w:eastAsia="de-DE"/>
        </w:rPr>
        <w:t>Ein Kommentar von</w:t>
      </w:r>
      <w:r w:rsidRPr="00DB7B29">
        <w:rPr>
          <w:rFonts w:ascii="Times New Roman" w:eastAsia="Times New Roman" w:hAnsi="Times New Roman" w:cs="Times New Roman"/>
          <w:b/>
          <w:bCs/>
          <w:i/>
          <w:iCs/>
          <w:sz w:val="24"/>
          <w:szCs w:val="24"/>
          <w:lang w:eastAsia="de-DE"/>
        </w:rPr>
        <w:t xml:space="preserve"> Paul Schreyer.</w:t>
      </w:r>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t xml:space="preserve">Wie von Multipolar bereits </w:t>
      </w:r>
      <w:hyperlink r:id="rId7" w:tgtFrame="_blank" w:history="1">
        <w:r w:rsidRPr="00DB7B29">
          <w:rPr>
            <w:rFonts w:ascii="Times New Roman" w:eastAsia="Times New Roman" w:hAnsi="Times New Roman" w:cs="Times New Roman"/>
            <w:color w:val="0000FF"/>
            <w:sz w:val="24"/>
            <w:szCs w:val="24"/>
            <w:u w:val="single"/>
            <w:lang w:eastAsia="de-DE"/>
          </w:rPr>
          <w:t>berichtet</w:t>
        </w:r>
      </w:hyperlink>
      <w:r w:rsidRPr="00DB7B29">
        <w:rPr>
          <w:rFonts w:ascii="Times New Roman" w:eastAsia="Times New Roman" w:hAnsi="Times New Roman" w:cs="Times New Roman"/>
          <w:sz w:val="24"/>
          <w:szCs w:val="24"/>
          <w:lang w:eastAsia="de-DE"/>
        </w:rPr>
        <w:t xml:space="preserve">, ist laut dem am 8. Januar vom RKI veröffentlichten </w:t>
      </w:r>
      <w:hyperlink r:id="rId8" w:tgtFrame="_blank" w:history="1">
        <w:r w:rsidRPr="00DB7B29">
          <w:rPr>
            <w:rFonts w:ascii="Times New Roman" w:eastAsia="Times New Roman" w:hAnsi="Times New Roman" w:cs="Times New Roman"/>
            <w:color w:val="0000FF"/>
            <w:sz w:val="24"/>
            <w:szCs w:val="24"/>
            <w:u w:val="single"/>
            <w:lang w:eastAsia="de-DE"/>
          </w:rPr>
          <w:t>74-seitigen Papier</w:t>
        </w:r>
      </w:hyperlink>
      <w:r w:rsidRPr="00DB7B29">
        <w:rPr>
          <w:rFonts w:ascii="Times New Roman" w:eastAsia="Times New Roman" w:hAnsi="Times New Roman" w:cs="Times New Roman"/>
          <w:sz w:val="24"/>
          <w:szCs w:val="24"/>
          <w:lang w:eastAsia="de-DE"/>
        </w:rPr>
        <w:t xml:space="preserve"> die Wirksamkeit des Impfstoffs in der Altersgruppe ab 75 Jahre </w:t>
      </w:r>
      <w:r w:rsidRPr="00DB7B29">
        <w:rPr>
          <w:rFonts w:ascii="Times New Roman" w:eastAsia="Times New Roman" w:hAnsi="Times New Roman" w:cs="Times New Roman"/>
          <w:i/>
          <w:iCs/>
          <w:sz w:val="24"/>
          <w:szCs w:val="24"/>
          <w:lang w:eastAsia="de-DE"/>
        </w:rPr>
        <w:t>„nicht mehr statistisch signifikant“</w:t>
      </w:r>
      <w:r w:rsidRPr="00DB7B29">
        <w:rPr>
          <w:rFonts w:ascii="Times New Roman" w:eastAsia="Times New Roman" w:hAnsi="Times New Roman" w:cs="Times New Roman"/>
          <w:sz w:val="24"/>
          <w:szCs w:val="24"/>
          <w:lang w:eastAsia="de-DE"/>
        </w:rPr>
        <w:t xml:space="preserve"> schätzbar und </w:t>
      </w:r>
      <w:r w:rsidRPr="00DB7B29">
        <w:rPr>
          <w:rFonts w:ascii="Times New Roman" w:eastAsia="Times New Roman" w:hAnsi="Times New Roman" w:cs="Times New Roman"/>
          <w:i/>
          <w:iCs/>
          <w:sz w:val="24"/>
          <w:szCs w:val="24"/>
          <w:lang w:eastAsia="de-DE"/>
        </w:rPr>
        <w:t>„mit hoher Unsicherheit behaftet“</w:t>
      </w:r>
      <w:r w:rsidRPr="00DB7B29">
        <w:rPr>
          <w:rFonts w:ascii="Times New Roman" w:eastAsia="Times New Roman" w:hAnsi="Times New Roman" w:cs="Times New Roman"/>
          <w:sz w:val="24"/>
          <w:szCs w:val="24"/>
          <w:lang w:eastAsia="de-DE"/>
        </w:rPr>
        <w:t xml:space="preserve">. Die Qualität der Daten ist demnach, bezogen auf einen Nachweis der Verhinderung einer schweren Erkrankung, </w:t>
      </w:r>
      <w:r w:rsidRPr="00DB7B29">
        <w:rPr>
          <w:rFonts w:ascii="Times New Roman" w:eastAsia="Times New Roman" w:hAnsi="Times New Roman" w:cs="Times New Roman"/>
          <w:i/>
          <w:iCs/>
          <w:sz w:val="24"/>
          <w:szCs w:val="24"/>
          <w:lang w:eastAsia="de-DE"/>
        </w:rPr>
        <w:t>„sehr gering“</w:t>
      </w:r>
      <w:r w:rsidRPr="00DB7B29">
        <w:rPr>
          <w:rFonts w:ascii="Times New Roman" w:eastAsia="Times New Roman" w:hAnsi="Times New Roman" w:cs="Times New Roman"/>
          <w:sz w:val="24"/>
          <w:szCs w:val="24"/>
          <w:lang w:eastAsia="de-DE"/>
        </w:rPr>
        <w:t xml:space="preserve"> – und das über alle Altersgruppen hinweg. (</w:t>
      </w:r>
      <w:hyperlink r:id="rId9" w:tgtFrame="_blank" w:history="1">
        <w:r w:rsidRPr="00DB7B29">
          <w:rPr>
            <w:rFonts w:ascii="Times New Roman" w:eastAsia="Times New Roman" w:hAnsi="Times New Roman" w:cs="Times New Roman"/>
            <w:color w:val="0000FF"/>
            <w:sz w:val="24"/>
            <w:szCs w:val="24"/>
            <w:u w:val="single"/>
            <w:lang w:eastAsia="de-DE"/>
          </w:rPr>
          <w:t>PDF</w:t>
        </w:r>
      </w:hyperlink>
      <w:r w:rsidRPr="00DB7B29">
        <w:rPr>
          <w:rFonts w:ascii="Times New Roman" w:eastAsia="Times New Roman" w:hAnsi="Times New Roman" w:cs="Times New Roman"/>
          <w:sz w:val="24"/>
          <w:szCs w:val="24"/>
          <w:lang w:eastAsia="de-DE"/>
        </w:rPr>
        <w:t>, S. 33)</w:t>
      </w:r>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t xml:space="preserve">Der Journalist Boris Reitschuster </w:t>
      </w:r>
      <w:hyperlink r:id="rId10" w:tgtFrame="_blank" w:history="1">
        <w:r w:rsidRPr="00DB7B29">
          <w:rPr>
            <w:rFonts w:ascii="Times New Roman" w:eastAsia="Times New Roman" w:hAnsi="Times New Roman" w:cs="Times New Roman"/>
            <w:color w:val="0000FF"/>
            <w:sz w:val="24"/>
            <w:szCs w:val="24"/>
            <w:u w:val="single"/>
            <w:lang w:eastAsia="de-DE"/>
          </w:rPr>
          <w:t>griff</w:t>
        </w:r>
      </w:hyperlink>
      <w:r w:rsidRPr="00DB7B29">
        <w:rPr>
          <w:rFonts w:ascii="Times New Roman" w:eastAsia="Times New Roman" w:hAnsi="Times New Roman" w:cs="Times New Roman"/>
          <w:sz w:val="24"/>
          <w:szCs w:val="24"/>
          <w:lang w:eastAsia="de-DE"/>
        </w:rPr>
        <w:t xml:space="preserve"> die von Multipolar zusammengetragenen Erkenntnisse am Mittwoch auf und befragte dazu auf der Bundespressekonferenz auch den Sprecher des Gesundheitsministeriums Sebastian </w:t>
      </w:r>
      <w:proofErr w:type="spellStart"/>
      <w:r w:rsidRPr="00DB7B29">
        <w:rPr>
          <w:rFonts w:ascii="Times New Roman" w:eastAsia="Times New Roman" w:hAnsi="Times New Roman" w:cs="Times New Roman"/>
          <w:sz w:val="24"/>
          <w:szCs w:val="24"/>
          <w:lang w:eastAsia="de-DE"/>
        </w:rPr>
        <w:t>Gülde</w:t>
      </w:r>
      <w:proofErr w:type="spellEnd"/>
      <w:r w:rsidRPr="00DB7B29">
        <w:rPr>
          <w:rFonts w:ascii="Times New Roman" w:eastAsia="Times New Roman" w:hAnsi="Times New Roman" w:cs="Times New Roman"/>
          <w:sz w:val="24"/>
          <w:szCs w:val="24"/>
          <w:lang w:eastAsia="de-DE"/>
        </w:rPr>
        <w:t>. Dieser erklärte dabei lediglich (</w:t>
      </w:r>
      <w:hyperlink r:id="rId11" w:tgtFrame="_blank" w:history="1">
        <w:r w:rsidRPr="00DB7B29">
          <w:rPr>
            <w:rFonts w:ascii="Times New Roman" w:eastAsia="Times New Roman" w:hAnsi="Times New Roman" w:cs="Times New Roman"/>
            <w:color w:val="0000FF"/>
            <w:sz w:val="24"/>
            <w:szCs w:val="24"/>
            <w:u w:val="single"/>
            <w:lang w:eastAsia="de-DE"/>
          </w:rPr>
          <w:t>hier als Video</w:t>
        </w:r>
      </w:hyperlink>
      <w:r w:rsidRPr="00DB7B29">
        <w:rPr>
          <w:rFonts w:ascii="Times New Roman" w:eastAsia="Times New Roman" w:hAnsi="Times New Roman" w:cs="Times New Roman"/>
          <w:sz w:val="24"/>
          <w:szCs w:val="24"/>
          <w:lang w:eastAsia="de-DE"/>
        </w:rPr>
        <w:t xml:space="preserve">), eine Impfeffektivität sei im RKI-Papier </w:t>
      </w:r>
      <w:r w:rsidRPr="00DB7B29">
        <w:rPr>
          <w:rFonts w:ascii="Times New Roman" w:eastAsia="Times New Roman" w:hAnsi="Times New Roman" w:cs="Times New Roman"/>
          <w:i/>
          <w:iCs/>
          <w:sz w:val="24"/>
          <w:szCs w:val="24"/>
          <w:lang w:eastAsia="de-DE"/>
        </w:rPr>
        <w:t>„ausgewiesen“</w:t>
      </w:r>
      <w:r w:rsidRPr="00DB7B29">
        <w:rPr>
          <w:rFonts w:ascii="Times New Roman" w:eastAsia="Times New Roman" w:hAnsi="Times New Roman" w:cs="Times New Roman"/>
          <w:sz w:val="24"/>
          <w:szCs w:val="24"/>
          <w:lang w:eastAsia="de-DE"/>
        </w:rPr>
        <w:t>. Das ist formal unstrittig, erklärt aber in keiner Weise die Aussagen aus dem Papier zur mangelnden Beweisqualität der Daten – sowie die Position der Regierung dazu.</w:t>
      </w:r>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t>Multipolar sandte am Mittwoch eine schriftliche Anfrage dazu an das Ministerium:</w:t>
      </w:r>
    </w:p>
    <w:p w:rsidR="00DB7B29" w:rsidRPr="00DB7B29" w:rsidRDefault="00DB7B29" w:rsidP="00DB7B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i/>
          <w:iCs/>
          <w:sz w:val="24"/>
          <w:szCs w:val="24"/>
          <w:lang w:eastAsia="de-DE"/>
        </w:rPr>
        <w:t xml:space="preserve">Inwieweit hält es die Bundesregierung für vertretbar, einen Impfstoff an eine Bevölkerungsgruppe auszureichen, dessen Wirksamkeit für diese Gruppe in der Studie zwar rechnerisch ausgewiesen, laut RKI aber „nicht mehr statistisch signifikant“ schätzbar, „mit hoher Unsicherheit behaftet“ und von „geringer </w:t>
      </w:r>
      <w:proofErr w:type="spellStart"/>
      <w:r w:rsidRPr="00DB7B29">
        <w:rPr>
          <w:rFonts w:ascii="Times New Roman" w:eastAsia="Times New Roman" w:hAnsi="Times New Roman" w:cs="Times New Roman"/>
          <w:i/>
          <w:iCs/>
          <w:sz w:val="24"/>
          <w:szCs w:val="24"/>
          <w:lang w:eastAsia="de-DE"/>
        </w:rPr>
        <w:t>Evidenzqualität</w:t>
      </w:r>
      <w:proofErr w:type="spellEnd"/>
      <w:r w:rsidRPr="00DB7B29">
        <w:rPr>
          <w:rFonts w:ascii="Times New Roman" w:eastAsia="Times New Roman" w:hAnsi="Times New Roman" w:cs="Times New Roman"/>
          <w:i/>
          <w:iCs/>
          <w:sz w:val="24"/>
          <w:szCs w:val="24"/>
          <w:lang w:eastAsia="de-DE"/>
        </w:rPr>
        <w:t>“ ist?</w:t>
      </w:r>
    </w:p>
    <w:p w:rsidR="00DB7B29" w:rsidRPr="00DB7B29" w:rsidRDefault="00DB7B29" w:rsidP="00DB7B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i/>
          <w:iCs/>
          <w:sz w:val="24"/>
          <w:szCs w:val="24"/>
          <w:lang w:eastAsia="de-DE"/>
        </w:rPr>
        <w:t>Warum werden diese (gravierenden) Einschätzungen des RKI nicht im Rahmen einer Pressekonferenz sowie in Medienauftritten des Ministers öffentlich gemacht?</w:t>
      </w:r>
    </w:p>
    <w:p w:rsidR="00DB7B29" w:rsidRPr="00DB7B29" w:rsidRDefault="00DB7B29" w:rsidP="00DB7B2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i/>
          <w:iCs/>
          <w:sz w:val="24"/>
          <w:szCs w:val="24"/>
          <w:lang w:eastAsia="de-DE"/>
        </w:rPr>
        <w:t xml:space="preserve">Laut dem RKI-Papier liegt die Effektivität des </w:t>
      </w:r>
      <w:proofErr w:type="spellStart"/>
      <w:r w:rsidRPr="00DB7B29">
        <w:rPr>
          <w:rFonts w:ascii="Times New Roman" w:eastAsia="Times New Roman" w:hAnsi="Times New Roman" w:cs="Times New Roman"/>
          <w:i/>
          <w:iCs/>
          <w:sz w:val="24"/>
          <w:szCs w:val="24"/>
          <w:lang w:eastAsia="de-DE"/>
        </w:rPr>
        <w:t>Biontech</w:t>
      </w:r>
      <w:proofErr w:type="spellEnd"/>
      <w:r w:rsidRPr="00DB7B29">
        <w:rPr>
          <w:rFonts w:ascii="Times New Roman" w:eastAsia="Times New Roman" w:hAnsi="Times New Roman" w:cs="Times New Roman"/>
          <w:i/>
          <w:iCs/>
          <w:sz w:val="24"/>
          <w:szCs w:val="24"/>
          <w:lang w:eastAsia="de-DE"/>
        </w:rPr>
        <w:t xml:space="preserve">-Impfstoffs, eine schwere Covid-19-Erkrankung zu verhindern, über alle Altersgruppen gerechnet, lediglich bei 75 %, wobei die Schwankungsbreite des </w:t>
      </w:r>
      <w:proofErr w:type="spellStart"/>
      <w:r w:rsidRPr="00DB7B29">
        <w:rPr>
          <w:rFonts w:ascii="Times New Roman" w:eastAsia="Times New Roman" w:hAnsi="Times New Roman" w:cs="Times New Roman"/>
          <w:i/>
          <w:iCs/>
          <w:sz w:val="24"/>
          <w:szCs w:val="24"/>
          <w:lang w:eastAsia="de-DE"/>
        </w:rPr>
        <w:t>Messfehlers</w:t>
      </w:r>
      <w:proofErr w:type="spellEnd"/>
      <w:r w:rsidRPr="00DB7B29">
        <w:rPr>
          <w:rFonts w:ascii="Times New Roman" w:eastAsia="Times New Roman" w:hAnsi="Times New Roman" w:cs="Times New Roman"/>
          <w:i/>
          <w:iCs/>
          <w:sz w:val="24"/>
          <w:szCs w:val="24"/>
          <w:lang w:eastAsia="de-DE"/>
        </w:rPr>
        <w:t xml:space="preserve"> („</w:t>
      </w:r>
      <w:proofErr w:type="spellStart"/>
      <w:r w:rsidRPr="00DB7B29">
        <w:rPr>
          <w:rFonts w:ascii="Times New Roman" w:eastAsia="Times New Roman" w:hAnsi="Times New Roman" w:cs="Times New Roman"/>
          <w:i/>
          <w:iCs/>
          <w:sz w:val="24"/>
          <w:szCs w:val="24"/>
          <w:lang w:eastAsia="de-DE"/>
        </w:rPr>
        <w:t>Konfidenzintervall</w:t>
      </w:r>
      <w:proofErr w:type="spellEnd"/>
      <w:r w:rsidRPr="00DB7B29">
        <w:rPr>
          <w:rFonts w:ascii="Times New Roman" w:eastAsia="Times New Roman" w:hAnsi="Times New Roman" w:cs="Times New Roman"/>
          <w:i/>
          <w:iCs/>
          <w:sz w:val="24"/>
          <w:szCs w:val="24"/>
          <w:lang w:eastAsia="de-DE"/>
        </w:rPr>
        <w:t>“) aufgrund einer ungewöhnlich niedrigen Zahl der Infizierten in beiden Studienhälften (Impfstoff- / Placebo-Gruppe) von eins (!) und vier (!) mit -152,6 bis +99,5 % ausgewiesen wird – die Zahl also in keiner Weise belastbar ist. Warum werden auch diese Zahlen nicht in gebotenem Maße öffentlich kommuniziert und inwieweit rechtfertigen sie aus Sicht der Regierung eine flächendeckende Ausreichung dieses Impfstoffes an die Bevölkerung?</w:t>
      </w:r>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lastRenderedPageBreak/>
        <w:t>Nach mehrfachen telefonischen Versuchen erreichte Multipolar am Freitagnachmittag eine Sprecherin des Ministeriums. Diese erklärte, man habe die schriftliche Anfrage erhalten, eine Antwort könne sich aber verzögern. Ein konkreter Termin wurde nicht in Aussicht gestellt. Auf weitere inhaltliche Nachfragen hin legte die Sprecherin mitten im Telefonat auf. Die Pressestelle war unmittelbar darauf zunächst telefonisch nicht mehr erreichbar.</w:t>
      </w:r>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t xml:space="preserve">Im Laufe des Nachmittags meldete sich dann Ministeriumssprecher Sebastian </w:t>
      </w:r>
      <w:proofErr w:type="spellStart"/>
      <w:r w:rsidRPr="00DB7B29">
        <w:rPr>
          <w:rFonts w:ascii="Times New Roman" w:eastAsia="Times New Roman" w:hAnsi="Times New Roman" w:cs="Times New Roman"/>
          <w:sz w:val="24"/>
          <w:szCs w:val="24"/>
          <w:lang w:eastAsia="de-DE"/>
        </w:rPr>
        <w:t>Gülde</w:t>
      </w:r>
      <w:proofErr w:type="spellEnd"/>
      <w:r w:rsidRPr="00DB7B29">
        <w:rPr>
          <w:rFonts w:ascii="Times New Roman" w:eastAsia="Times New Roman" w:hAnsi="Times New Roman" w:cs="Times New Roman"/>
          <w:sz w:val="24"/>
          <w:szCs w:val="24"/>
          <w:lang w:eastAsia="de-DE"/>
        </w:rPr>
        <w:t xml:space="preserve"> schriftlich und teilte mit:</w:t>
      </w:r>
      <w:r w:rsidRPr="00DB7B29">
        <w:rPr>
          <w:rFonts w:ascii="Times New Roman" w:eastAsia="Times New Roman" w:hAnsi="Times New Roman" w:cs="Times New Roman"/>
          <w:i/>
          <w:iCs/>
          <w:sz w:val="24"/>
          <w:szCs w:val="24"/>
          <w:lang w:eastAsia="de-DE"/>
        </w:rPr>
        <w:t xml:space="preserve"> „Aus der Tatsache, dass nicht alle Altersgruppen in gleich hoher Zahl in die klinischen Prüfungen eingeschlossen worden sind, kann nicht abgeleitet werden, dass der Impfstoff nicht wirken würde“</w:t>
      </w:r>
      <w:r w:rsidRPr="00DB7B29">
        <w:rPr>
          <w:rFonts w:ascii="Times New Roman" w:eastAsia="Times New Roman" w:hAnsi="Times New Roman" w:cs="Times New Roman"/>
          <w:sz w:val="24"/>
          <w:szCs w:val="24"/>
          <w:lang w:eastAsia="de-DE"/>
        </w:rPr>
        <w:t xml:space="preserve"> – was so allerdings auch nicht behauptet worden war. Die konkreten Fragen beantwortete der Sprecher von Jens Spahn nicht, sondern schrieb abschließend lediglich, die </w:t>
      </w:r>
      <w:r w:rsidRPr="00DB7B29">
        <w:rPr>
          <w:rFonts w:ascii="Times New Roman" w:eastAsia="Times New Roman" w:hAnsi="Times New Roman" w:cs="Times New Roman"/>
          <w:i/>
          <w:iCs/>
          <w:sz w:val="24"/>
          <w:szCs w:val="24"/>
          <w:lang w:eastAsia="de-DE"/>
        </w:rPr>
        <w:t xml:space="preserve">„konkrete Formulierung der Zulassung seitens der EMA sowie der STIKO-Empfehlung zu weiteren Impfstoffen“ </w:t>
      </w:r>
      <w:r w:rsidRPr="00DB7B29">
        <w:rPr>
          <w:rFonts w:ascii="Times New Roman" w:eastAsia="Times New Roman" w:hAnsi="Times New Roman" w:cs="Times New Roman"/>
          <w:sz w:val="24"/>
          <w:szCs w:val="24"/>
          <w:lang w:eastAsia="de-DE"/>
        </w:rPr>
        <w:t>bleibe</w:t>
      </w:r>
      <w:r w:rsidRPr="00DB7B29">
        <w:rPr>
          <w:rFonts w:ascii="Times New Roman" w:eastAsia="Times New Roman" w:hAnsi="Times New Roman" w:cs="Times New Roman"/>
          <w:i/>
          <w:iCs/>
          <w:sz w:val="24"/>
          <w:szCs w:val="24"/>
          <w:lang w:eastAsia="de-DE"/>
        </w:rPr>
        <w:t xml:space="preserve"> „abzuwarten“.</w:t>
      </w:r>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t xml:space="preserve">Auf seiner Webseite </w:t>
      </w:r>
      <w:hyperlink r:id="rId12" w:tgtFrame="_blank" w:history="1">
        <w:r w:rsidRPr="00DB7B29">
          <w:rPr>
            <w:rFonts w:ascii="Times New Roman" w:eastAsia="Times New Roman" w:hAnsi="Times New Roman" w:cs="Times New Roman"/>
            <w:color w:val="0000FF"/>
            <w:sz w:val="24"/>
            <w:szCs w:val="24"/>
            <w:u w:val="single"/>
            <w:lang w:eastAsia="de-DE"/>
          </w:rPr>
          <w:t>teilt</w:t>
        </w:r>
      </w:hyperlink>
      <w:r w:rsidRPr="00DB7B29">
        <w:rPr>
          <w:rFonts w:ascii="Times New Roman" w:eastAsia="Times New Roman" w:hAnsi="Times New Roman" w:cs="Times New Roman"/>
          <w:sz w:val="24"/>
          <w:szCs w:val="24"/>
          <w:lang w:eastAsia="de-DE"/>
        </w:rPr>
        <w:t xml:space="preserve"> das Ministerium aktuell mit:</w:t>
      </w:r>
    </w:p>
    <w:p w:rsidR="00DB7B29" w:rsidRPr="00DB7B29" w:rsidRDefault="00DB7B29" w:rsidP="00DB7B29">
      <w:pPr>
        <w:spacing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i/>
          <w:iCs/>
          <w:sz w:val="24"/>
          <w:szCs w:val="24"/>
          <w:lang w:eastAsia="de-DE"/>
        </w:rPr>
        <w:t>„Mit der Informationskampagne ‚Deutschland krempelt die #Ärmelhoch‘ wird ab sofort noch umfassender über die Corona-Schutzimpfung informiert. Dazu gehören Videoclips, Plakate, Anzeigen und Radiospots. In der ersten Phase der Impfungen geht es zunächst um diejenigen Menschen, die am dringendsten geschützt werden müssen.“</w:t>
      </w:r>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t xml:space="preserve">In einem dieser Werbespots der Regierung </w:t>
      </w:r>
      <w:hyperlink r:id="rId13" w:tgtFrame="_blank" w:history="1">
        <w:r w:rsidRPr="00DB7B29">
          <w:rPr>
            <w:rFonts w:ascii="Times New Roman" w:eastAsia="Times New Roman" w:hAnsi="Times New Roman" w:cs="Times New Roman"/>
            <w:color w:val="0000FF"/>
            <w:sz w:val="24"/>
            <w:szCs w:val="24"/>
            <w:u w:val="single"/>
            <w:lang w:eastAsia="de-DE"/>
          </w:rPr>
          <w:t>heißt es</w:t>
        </w:r>
      </w:hyperlink>
      <w:r w:rsidRPr="00DB7B29">
        <w:rPr>
          <w:rFonts w:ascii="Times New Roman" w:eastAsia="Times New Roman" w:hAnsi="Times New Roman" w:cs="Times New Roman"/>
          <w:sz w:val="24"/>
          <w:szCs w:val="24"/>
          <w:lang w:eastAsia="de-DE"/>
        </w:rPr>
        <w:t>:</w:t>
      </w:r>
    </w:p>
    <w:p w:rsidR="00DB7B29" w:rsidRPr="00DB7B29" w:rsidRDefault="00DB7B29" w:rsidP="00DB7B29">
      <w:pPr>
        <w:spacing w:beforeAutospacing="1" w:after="100" w:afterAutospacing="1" w:line="240" w:lineRule="auto"/>
        <w:rPr>
          <w:rFonts w:ascii="Times New Roman" w:eastAsia="Times New Roman" w:hAnsi="Times New Roman" w:cs="Times New Roman"/>
          <w:sz w:val="24"/>
          <w:szCs w:val="24"/>
          <w:lang w:eastAsia="de-DE"/>
        </w:rPr>
      </w:pPr>
      <w:r w:rsidRPr="00DB7B29">
        <w:rPr>
          <w:rFonts w:ascii="Times New Roman" w:eastAsia="Times New Roman" w:hAnsi="Times New Roman" w:cs="Times New Roman"/>
          <w:i/>
          <w:iCs/>
          <w:sz w:val="24"/>
          <w:szCs w:val="24"/>
          <w:lang w:eastAsia="de-DE"/>
        </w:rPr>
        <w:t>„Jetzt haben wir auch einen wirksamen Impfstoff.“</w:t>
      </w:r>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t xml:space="preserve">Auf die </w:t>
      </w:r>
      <w:r w:rsidRPr="00DB7B29">
        <w:rPr>
          <w:rFonts w:ascii="Times New Roman" w:eastAsia="Times New Roman" w:hAnsi="Times New Roman" w:cs="Times New Roman"/>
          <w:i/>
          <w:iCs/>
          <w:sz w:val="24"/>
          <w:szCs w:val="24"/>
          <w:lang w:eastAsia="de-DE"/>
        </w:rPr>
        <w:t>„sehr geringe“</w:t>
      </w:r>
      <w:r w:rsidRPr="00DB7B29">
        <w:rPr>
          <w:rFonts w:ascii="Times New Roman" w:eastAsia="Times New Roman" w:hAnsi="Times New Roman" w:cs="Times New Roman"/>
          <w:sz w:val="24"/>
          <w:szCs w:val="24"/>
          <w:lang w:eastAsia="de-DE"/>
        </w:rPr>
        <w:t xml:space="preserve"> Qualität des Nachweises für eine Wirksamkeit des Impfstoffs, eine schwere Erkrankung zu verhindern, wird in den Informationsangeboten der Regierung für die breite Öffentlichkeit nicht hingewiesen. Die großen Medien schweigen bislang ebenfalls dazu. Auch angesichts der ebenfalls im RKI-Papier dokumentierten, teils schweren Nebenwirkungen (1) ist das skandalös.</w:t>
      </w:r>
    </w:p>
    <w:p w:rsidR="00DB7B29" w:rsidRPr="00DB7B29" w:rsidRDefault="00DB7B29" w:rsidP="00DB7B29">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r w:rsidRPr="00DB7B29">
        <w:rPr>
          <w:rFonts w:ascii="Times New Roman" w:eastAsia="Times New Roman" w:hAnsi="Times New Roman" w:cs="Times New Roman"/>
          <w:b/>
          <w:bCs/>
          <w:sz w:val="27"/>
          <w:szCs w:val="27"/>
          <w:lang w:eastAsia="de-DE"/>
        </w:rPr>
        <w:t>Anmerkungen:</w:t>
      </w:r>
    </w:p>
    <w:p w:rsidR="00DB7B29" w:rsidRPr="00DB7B29" w:rsidRDefault="00DB7B29" w:rsidP="00DB7B2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t xml:space="preserve">(1) In der geimpften Gruppe von </w:t>
      </w:r>
      <w:proofErr w:type="spellStart"/>
      <w:r w:rsidRPr="00DB7B29">
        <w:rPr>
          <w:rFonts w:ascii="Times New Roman" w:eastAsia="Times New Roman" w:hAnsi="Times New Roman" w:cs="Times New Roman"/>
          <w:sz w:val="24"/>
          <w:szCs w:val="24"/>
          <w:lang w:eastAsia="de-DE"/>
        </w:rPr>
        <w:t>Biontech</w:t>
      </w:r>
      <w:proofErr w:type="spellEnd"/>
      <w:r w:rsidRPr="00DB7B29">
        <w:rPr>
          <w:rFonts w:ascii="Times New Roman" w:eastAsia="Times New Roman" w:hAnsi="Times New Roman" w:cs="Times New Roman"/>
          <w:sz w:val="24"/>
          <w:szCs w:val="24"/>
          <w:lang w:eastAsia="de-DE"/>
        </w:rPr>
        <w:t xml:space="preserve"> (etwa 20.000 Personen) kam es demnach zu einer Reihe von schweren Nebenwirkungen (S. 31 </w:t>
      </w:r>
      <w:hyperlink r:id="rId14" w:tgtFrame="_blank" w:history="1">
        <w:r w:rsidRPr="00DB7B29">
          <w:rPr>
            <w:rFonts w:ascii="Times New Roman" w:eastAsia="Times New Roman" w:hAnsi="Times New Roman" w:cs="Times New Roman"/>
            <w:color w:val="0000FF"/>
            <w:sz w:val="24"/>
            <w:szCs w:val="24"/>
            <w:u w:val="single"/>
            <w:lang w:eastAsia="de-DE"/>
          </w:rPr>
          <w:t>des Dokuments</w:t>
        </w:r>
      </w:hyperlink>
      <w:r w:rsidRPr="00DB7B29">
        <w:rPr>
          <w:rFonts w:ascii="Times New Roman" w:eastAsia="Times New Roman" w:hAnsi="Times New Roman" w:cs="Times New Roman"/>
          <w:sz w:val="24"/>
          <w:szCs w:val="24"/>
          <w:lang w:eastAsia="de-DE"/>
        </w:rPr>
        <w:t>), die in vier Fällen als</w:t>
      </w:r>
      <w:r w:rsidRPr="00DB7B29">
        <w:rPr>
          <w:rFonts w:ascii="Times New Roman" w:eastAsia="Times New Roman" w:hAnsi="Times New Roman" w:cs="Times New Roman"/>
          <w:i/>
          <w:iCs/>
          <w:sz w:val="24"/>
          <w:szCs w:val="24"/>
          <w:lang w:eastAsia="de-DE"/>
        </w:rPr>
        <w:t xml:space="preserve"> „impfstoffbezogen“</w:t>
      </w:r>
      <w:r w:rsidRPr="00DB7B29">
        <w:rPr>
          <w:rFonts w:ascii="Times New Roman" w:eastAsia="Times New Roman" w:hAnsi="Times New Roman" w:cs="Times New Roman"/>
          <w:sz w:val="24"/>
          <w:szCs w:val="24"/>
          <w:lang w:eastAsia="de-DE"/>
        </w:rPr>
        <w:t xml:space="preserve"> bezeichnet werden, darunter eine Herzrhythmusstörung. In vier weiteren Fällen, die als </w:t>
      </w:r>
      <w:r w:rsidRPr="00DB7B29">
        <w:rPr>
          <w:rFonts w:ascii="Times New Roman" w:eastAsia="Times New Roman" w:hAnsi="Times New Roman" w:cs="Times New Roman"/>
          <w:i/>
          <w:iCs/>
          <w:sz w:val="24"/>
          <w:szCs w:val="24"/>
          <w:lang w:eastAsia="de-DE"/>
        </w:rPr>
        <w:t>„möglicherweise durch die Impfung verursacht“</w:t>
      </w:r>
      <w:r w:rsidRPr="00DB7B29">
        <w:rPr>
          <w:rFonts w:ascii="Times New Roman" w:eastAsia="Times New Roman" w:hAnsi="Times New Roman" w:cs="Times New Roman"/>
          <w:sz w:val="24"/>
          <w:szCs w:val="24"/>
          <w:lang w:eastAsia="de-DE"/>
        </w:rPr>
        <w:t xml:space="preserve"> gewertet werden, traten Gesichtslähmungen auf, die laut Studie </w:t>
      </w:r>
      <w:r w:rsidRPr="00DB7B29">
        <w:rPr>
          <w:rFonts w:ascii="Times New Roman" w:eastAsia="Times New Roman" w:hAnsi="Times New Roman" w:cs="Times New Roman"/>
          <w:i/>
          <w:iCs/>
          <w:sz w:val="24"/>
          <w:szCs w:val="24"/>
          <w:lang w:eastAsia="de-DE"/>
        </w:rPr>
        <w:t>„vorübergehend“</w:t>
      </w:r>
      <w:r w:rsidRPr="00DB7B29">
        <w:rPr>
          <w:rFonts w:ascii="Times New Roman" w:eastAsia="Times New Roman" w:hAnsi="Times New Roman" w:cs="Times New Roman"/>
          <w:sz w:val="24"/>
          <w:szCs w:val="24"/>
          <w:lang w:eastAsia="de-DE"/>
        </w:rPr>
        <w:t xml:space="preserve"> (</w:t>
      </w:r>
      <w:r w:rsidRPr="00DB7B29">
        <w:rPr>
          <w:rFonts w:ascii="Times New Roman" w:eastAsia="Times New Roman" w:hAnsi="Times New Roman" w:cs="Times New Roman"/>
          <w:i/>
          <w:iCs/>
          <w:sz w:val="24"/>
          <w:szCs w:val="24"/>
          <w:lang w:eastAsia="de-DE"/>
        </w:rPr>
        <w:t>„transient“</w:t>
      </w:r>
      <w:r w:rsidRPr="00DB7B29">
        <w:rPr>
          <w:rFonts w:ascii="Times New Roman" w:eastAsia="Times New Roman" w:hAnsi="Times New Roman" w:cs="Times New Roman"/>
          <w:sz w:val="24"/>
          <w:szCs w:val="24"/>
          <w:lang w:eastAsia="de-DE"/>
        </w:rPr>
        <w:t>) waren und in einem Fall erst mehr als sechs Wochen nach der Verabreichung der zweiten Impfstoffdosis auftraten.</w:t>
      </w:r>
    </w:p>
    <w:p w:rsidR="00DB7B29" w:rsidRPr="00DB7B29" w:rsidRDefault="00DB7B29" w:rsidP="00DB7B29">
      <w:pPr>
        <w:spacing w:before="100" w:beforeAutospacing="1" w:after="100" w:afterAutospacing="1" w:line="240" w:lineRule="auto"/>
        <w:rPr>
          <w:rFonts w:ascii="Times New Roman" w:eastAsia="Times New Roman" w:hAnsi="Times New Roman" w:cs="Times New Roman"/>
          <w:sz w:val="24"/>
          <w:szCs w:val="24"/>
          <w:lang w:eastAsia="de-DE"/>
        </w:rPr>
      </w:pPr>
      <w:r w:rsidRPr="00DB7B29">
        <w:rPr>
          <w:rFonts w:ascii="Times New Roman" w:eastAsia="Times New Roman" w:hAnsi="Times New Roman" w:cs="Times New Roman"/>
          <w:sz w:val="24"/>
          <w:szCs w:val="24"/>
          <w:lang w:eastAsia="de-DE"/>
        </w:rPr>
        <w:t>+++</w:t>
      </w:r>
    </w:p>
    <w:p w:rsidR="00DB7B29" w:rsidRPr="00DB7B29" w:rsidRDefault="00DB7B29" w:rsidP="00DB7B29">
      <w:pPr>
        <w:spacing w:before="100" w:beforeAutospacing="1" w:after="100" w:afterAutospacing="1" w:line="240" w:lineRule="auto"/>
        <w:rPr>
          <w:rFonts w:ascii="Times New Roman" w:eastAsia="Times New Roman" w:hAnsi="Times New Roman" w:cs="Times New Roman"/>
          <w:sz w:val="24"/>
          <w:szCs w:val="24"/>
          <w:lang w:eastAsia="de-DE"/>
        </w:rPr>
      </w:pPr>
      <w:r w:rsidRPr="00DB7B29">
        <w:rPr>
          <w:rFonts w:ascii="Times New Roman" w:eastAsia="Times New Roman" w:hAnsi="Times New Roman" w:cs="Times New Roman"/>
          <w:i/>
          <w:iCs/>
          <w:sz w:val="24"/>
          <w:szCs w:val="24"/>
          <w:lang w:eastAsia="de-DE"/>
        </w:rPr>
        <w:t xml:space="preserve">Dieser Beitrag erschien zuerst am 22. Januar 2021 </w:t>
      </w:r>
      <w:hyperlink r:id="rId15" w:tgtFrame="_blank" w:history="1">
        <w:r w:rsidRPr="00DB7B29">
          <w:rPr>
            <w:rFonts w:ascii="Times New Roman" w:eastAsia="Times New Roman" w:hAnsi="Times New Roman" w:cs="Times New Roman"/>
            <w:i/>
            <w:iCs/>
            <w:color w:val="0000FF"/>
            <w:sz w:val="24"/>
            <w:szCs w:val="24"/>
            <w:u w:val="single"/>
            <w:lang w:eastAsia="de-DE"/>
          </w:rPr>
          <w:t>im Magazin multipolar.</w:t>
        </w:r>
      </w:hyperlink>
    </w:p>
    <w:p w:rsidR="00DB7B29" w:rsidRPr="00DB7B29" w:rsidRDefault="00DB7B29" w:rsidP="00DB7B29">
      <w:pPr>
        <w:spacing w:before="100" w:beforeAutospacing="1" w:after="100" w:afterAutospacing="1" w:line="240" w:lineRule="auto"/>
        <w:rPr>
          <w:rFonts w:ascii="Times New Roman" w:eastAsia="Times New Roman" w:hAnsi="Times New Roman" w:cs="Times New Roman"/>
          <w:sz w:val="24"/>
          <w:szCs w:val="24"/>
          <w:lang w:eastAsia="de-DE"/>
        </w:rPr>
      </w:pPr>
      <w:r w:rsidRPr="00DB7B29">
        <w:rPr>
          <w:rFonts w:ascii="Times New Roman" w:eastAsia="Times New Roman" w:hAnsi="Times New Roman" w:cs="Times New Roman"/>
          <w:i/>
          <w:iCs/>
          <w:sz w:val="24"/>
          <w:szCs w:val="24"/>
          <w:lang w:eastAsia="de-DE"/>
        </w:rPr>
        <w:t>+++</w:t>
      </w:r>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27224"/>
    <w:multiLevelType w:val="multilevel"/>
    <w:tmpl w:val="AE7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DB7B29"/>
    <w:rsid w:val="009A1D7D"/>
    <w:rsid w:val="00DA1888"/>
    <w:rsid w:val="00DB7B2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DB7B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DB7B2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7B29"/>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DB7B29"/>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DB7B2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B7B29"/>
    <w:rPr>
      <w:color w:val="0000FF"/>
      <w:u w:val="single"/>
    </w:rPr>
  </w:style>
  <w:style w:type="character" w:styleId="Fett">
    <w:name w:val="Strong"/>
    <w:basedOn w:val="Absatz-Standardschriftart"/>
    <w:uiPriority w:val="22"/>
    <w:qFormat/>
    <w:rsid w:val="00DB7B29"/>
    <w:rPr>
      <w:b/>
      <w:bCs/>
    </w:rPr>
  </w:style>
  <w:style w:type="character" w:styleId="Hervorhebung">
    <w:name w:val="Emphasis"/>
    <w:basedOn w:val="Absatz-Standardschriftart"/>
    <w:uiPriority w:val="20"/>
    <w:qFormat/>
    <w:rsid w:val="00DB7B29"/>
    <w:rPr>
      <w:i/>
      <w:iCs/>
    </w:rPr>
  </w:style>
</w:styles>
</file>

<file path=word/webSettings.xml><?xml version="1.0" encoding="utf-8"?>
<w:webSettings xmlns:r="http://schemas.openxmlformats.org/officeDocument/2006/relationships" xmlns:w="http://schemas.openxmlformats.org/wordprocessingml/2006/main">
  <w:divs>
    <w:div w:id="239608529">
      <w:bodyDiv w:val="1"/>
      <w:marLeft w:val="0"/>
      <w:marRight w:val="0"/>
      <w:marTop w:val="0"/>
      <w:marBottom w:val="0"/>
      <w:divBdr>
        <w:top w:val="none" w:sz="0" w:space="0" w:color="auto"/>
        <w:left w:val="none" w:sz="0" w:space="0" w:color="auto"/>
        <w:bottom w:val="none" w:sz="0" w:space="0" w:color="auto"/>
        <w:right w:val="none" w:sz="0" w:space="0" w:color="auto"/>
      </w:divBdr>
      <w:divsChild>
        <w:div w:id="315767750">
          <w:marLeft w:val="0"/>
          <w:marRight w:val="0"/>
          <w:marTop w:val="0"/>
          <w:marBottom w:val="0"/>
          <w:divBdr>
            <w:top w:val="none" w:sz="0" w:space="0" w:color="auto"/>
            <w:left w:val="none" w:sz="0" w:space="0" w:color="auto"/>
            <w:bottom w:val="none" w:sz="0" w:space="0" w:color="auto"/>
            <w:right w:val="none" w:sz="0" w:space="0" w:color="auto"/>
          </w:divBdr>
          <w:divsChild>
            <w:div w:id="1002048640">
              <w:marLeft w:val="0"/>
              <w:marRight w:val="0"/>
              <w:marTop w:val="0"/>
              <w:marBottom w:val="0"/>
              <w:divBdr>
                <w:top w:val="none" w:sz="0" w:space="0" w:color="auto"/>
                <w:left w:val="none" w:sz="0" w:space="0" w:color="auto"/>
                <w:bottom w:val="none" w:sz="0" w:space="0" w:color="auto"/>
                <w:right w:val="none" w:sz="0" w:space="0" w:color="auto"/>
              </w:divBdr>
            </w:div>
          </w:divsChild>
        </w:div>
        <w:div w:id="1166091137">
          <w:marLeft w:val="0"/>
          <w:marRight w:val="0"/>
          <w:marTop w:val="0"/>
          <w:marBottom w:val="0"/>
          <w:divBdr>
            <w:top w:val="none" w:sz="0" w:space="0" w:color="auto"/>
            <w:left w:val="none" w:sz="0" w:space="0" w:color="auto"/>
            <w:bottom w:val="none" w:sz="0" w:space="0" w:color="auto"/>
            <w:right w:val="none" w:sz="0" w:space="0" w:color="auto"/>
          </w:divBdr>
          <w:divsChild>
            <w:div w:id="6025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5779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ki.de/DE/Content/Infekt/EpidBull/Archiv/2021/Ausgaben/02_21.pdf?__blob=publicationFile" TargetMode="External"/><Relationship Id="rId13" Type="http://schemas.openxmlformats.org/officeDocument/2006/relationships/hyperlink" Target="https://www.youtube.com/watch?v=PWSe7QQ04Ts" TargetMode="External"/><Relationship Id="rId3" Type="http://schemas.openxmlformats.org/officeDocument/2006/relationships/settings" Target="settings.xml"/><Relationship Id="rId7" Type="http://schemas.openxmlformats.org/officeDocument/2006/relationships/hyperlink" Target="https://multipolar-magazin.de/artikel/geringe-evidenz-impfung" TargetMode="External"/><Relationship Id="rId12" Type="http://schemas.openxmlformats.org/officeDocument/2006/relationships/hyperlink" Target="https://www.bundesgesundheitsministerium.de/coronaviru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enfm.de/rki-raeumt-ein-geringe-evidenz-fuer-eine-wirksamkeit-der-impfung-bei-alten-menschen-von-paul-schreyer/" TargetMode="External"/><Relationship Id="rId11" Type="http://schemas.openxmlformats.org/officeDocument/2006/relationships/hyperlink" Target="https://youtu.be/kkbxyCfVQnU?t=850" TargetMode="External"/><Relationship Id="rId5" Type="http://schemas.openxmlformats.org/officeDocument/2006/relationships/hyperlink" Target="https://kenfm.de/multimedia_kenfm/podcast/tagesdosis-20210126.mp3" TargetMode="External"/><Relationship Id="rId15" Type="http://schemas.openxmlformats.org/officeDocument/2006/relationships/hyperlink" Target="https://multipolar-magazin.de/artikel/zweifel-an-wirksamkeit" TargetMode="External"/><Relationship Id="rId10" Type="http://schemas.openxmlformats.org/officeDocument/2006/relationships/hyperlink" Target="https://reitschuster.de/post/corona-impfung-explosives-im-kleingedruckten/" TargetMode="External"/><Relationship Id="rId4" Type="http://schemas.openxmlformats.org/officeDocument/2006/relationships/webSettings" Target="webSettings.xml"/><Relationship Id="rId9" Type="http://schemas.openxmlformats.org/officeDocument/2006/relationships/hyperlink" Target="https://www.rki.de/DE/Content/Infekt/EpidBull/Archiv/2021/Ausgaben/02_21.pdf?__blob=publicationFile" TargetMode="External"/><Relationship Id="rId14" Type="http://schemas.openxmlformats.org/officeDocument/2006/relationships/hyperlink" Target="https://www.rki.de/DE/Content/Infekt/EpidBull/Archiv/2021/Ausgaben/02_21.pdf?__blob=publicationFil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5571</Characters>
  <Application>Microsoft Office Word</Application>
  <DocSecurity>0</DocSecurity>
  <Lines>46</Lines>
  <Paragraphs>12</Paragraphs>
  <ScaleCrop>false</ScaleCrop>
  <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cp:lastPrinted>2021-01-26T18:01:00Z</cp:lastPrinted>
  <dcterms:created xsi:type="dcterms:W3CDTF">2021-01-26T18:00:00Z</dcterms:created>
  <dcterms:modified xsi:type="dcterms:W3CDTF">2021-01-26T18:02:00Z</dcterms:modified>
</cp:coreProperties>
</file>