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795" w:rsidRPr="00077F99" w:rsidRDefault="00B30795" w:rsidP="00077F99">
      <w:pPr>
        <w:spacing w:before="100" w:beforeAutospacing="1" w:after="100" w:afterAutospacing="1"/>
        <w:jc w:val="left"/>
        <w:outlineLvl w:val="0"/>
        <w:rPr>
          <w:rFonts w:ascii="Times New Roman" w:eastAsia="Times New Roman" w:hAnsi="Times New Roman" w:cs="Times New Roman"/>
          <w:b/>
          <w:bCs/>
          <w:kern w:val="36"/>
          <w:sz w:val="28"/>
          <w:szCs w:val="28"/>
          <w:lang w:eastAsia="de-DE"/>
        </w:rPr>
      </w:pPr>
      <w:r w:rsidRPr="00077F99">
        <w:rPr>
          <w:rFonts w:ascii="Times New Roman" w:eastAsia="Times New Roman" w:hAnsi="Times New Roman" w:cs="Times New Roman"/>
          <w:b/>
          <w:bCs/>
          <w:kern w:val="36"/>
          <w:sz w:val="28"/>
          <w:szCs w:val="28"/>
          <w:lang w:eastAsia="de-DE"/>
        </w:rPr>
        <w:t>Angriff auf Russland</w:t>
      </w:r>
      <w:r w:rsidR="00077F99">
        <w:rPr>
          <w:rFonts w:ascii="Times New Roman" w:eastAsia="Times New Roman" w:hAnsi="Times New Roman" w:cs="Times New Roman"/>
          <w:b/>
          <w:bCs/>
          <w:kern w:val="36"/>
          <w:sz w:val="28"/>
          <w:szCs w:val="28"/>
          <w:lang w:eastAsia="de-DE"/>
        </w:rPr>
        <w:t xml:space="preserve">   </w:t>
      </w:r>
      <w:r w:rsidRPr="00077F99">
        <w:rPr>
          <w:rFonts w:ascii="Times New Roman" w:eastAsia="Times New Roman" w:hAnsi="Times New Roman" w:cs="Times New Roman"/>
          <w:b/>
          <w:bCs/>
          <w:sz w:val="28"/>
          <w:szCs w:val="28"/>
          <w:lang w:eastAsia="de-DE"/>
        </w:rPr>
        <w:t>Dr. Paul Craig Roberts</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b/>
          <w:bCs/>
          <w:sz w:val="24"/>
          <w:szCs w:val="24"/>
          <w:lang w:eastAsia="de-DE"/>
        </w:rPr>
        <w:t xml:space="preserve">Washington ist weiterhin eifrig bemüht, das Minsk-2-Abkommen zu sabotieren, auf das Bundeskanzlerin Angela Merkel und der französische Staatspräsident François </w:t>
      </w:r>
      <w:proofErr w:type="spellStart"/>
      <w:r w:rsidRPr="00B30795">
        <w:rPr>
          <w:rFonts w:ascii="Times New Roman" w:eastAsia="Times New Roman" w:hAnsi="Times New Roman" w:cs="Times New Roman"/>
          <w:b/>
          <w:bCs/>
          <w:sz w:val="24"/>
          <w:szCs w:val="24"/>
          <w:lang w:eastAsia="de-DE"/>
        </w:rPr>
        <w:t>Hollande</w:t>
      </w:r>
      <w:proofErr w:type="spellEnd"/>
      <w:r w:rsidRPr="00B30795">
        <w:rPr>
          <w:rFonts w:ascii="Times New Roman" w:eastAsia="Times New Roman" w:hAnsi="Times New Roman" w:cs="Times New Roman"/>
          <w:b/>
          <w:bCs/>
          <w:sz w:val="24"/>
          <w:szCs w:val="24"/>
          <w:lang w:eastAsia="de-DE"/>
        </w:rPr>
        <w:t xml:space="preserve"> hingearbeitet hatten, um dem militärischen Konflikt in der Ukraine Einhalt zu gebieten.</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 xml:space="preserve">Dazu entsandte Washington die Außenamtsstaatssekretärin Victoria </w:t>
      </w:r>
      <w:proofErr w:type="spellStart"/>
      <w:r w:rsidRPr="00B30795">
        <w:rPr>
          <w:rFonts w:ascii="Times New Roman" w:eastAsia="Times New Roman" w:hAnsi="Times New Roman" w:cs="Times New Roman"/>
          <w:sz w:val="24"/>
          <w:szCs w:val="24"/>
          <w:lang w:eastAsia="de-DE"/>
        </w:rPr>
        <w:t>Nuland</w:t>
      </w:r>
      <w:proofErr w:type="spellEnd"/>
      <w:r w:rsidRPr="00B30795">
        <w:rPr>
          <w:rFonts w:ascii="Times New Roman" w:eastAsia="Times New Roman" w:hAnsi="Times New Roman" w:cs="Times New Roman"/>
          <w:sz w:val="24"/>
          <w:szCs w:val="24"/>
          <w:lang w:eastAsia="de-DE"/>
        </w:rPr>
        <w:t xml:space="preserve"> nach Armenien, um dort eine »Orangene Revolution« oder einen Staatsstreich zu organisieren, schickte Richard Miles als Botschafter nach Kirgistan, damit er dort das Gleiche versucht, und Pamela </w:t>
      </w:r>
      <w:proofErr w:type="spellStart"/>
      <w:r w:rsidRPr="00B30795">
        <w:rPr>
          <w:rFonts w:ascii="Times New Roman" w:eastAsia="Times New Roman" w:hAnsi="Times New Roman" w:cs="Times New Roman"/>
          <w:sz w:val="24"/>
          <w:szCs w:val="24"/>
          <w:lang w:eastAsia="de-DE"/>
        </w:rPr>
        <w:t>Spratlen</w:t>
      </w:r>
      <w:proofErr w:type="spellEnd"/>
      <w:r w:rsidRPr="00B30795">
        <w:rPr>
          <w:rFonts w:ascii="Times New Roman" w:eastAsia="Times New Roman" w:hAnsi="Times New Roman" w:cs="Times New Roman"/>
          <w:sz w:val="24"/>
          <w:szCs w:val="24"/>
          <w:lang w:eastAsia="de-DE"/>
        </w:rPr>
        <w:t xml:space="preserve"> als Botschafterin nach Usbekistan, um die dortige Regierung mithilfe finanzieller und anderer Versprechungen aus ihrer Loyalität gegenüber Russland herauszubrechen.</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 xml:space="preserve">Als Folge würde die </w:t>
      </w:r>
      <w:hyperlink r:id="rId4" w:tgtFrame="_blank" w:history="1">
        <w:r w:rsidRPr="00B30795">
          <w:rPr>
            <w:rFonts w:ascii="Times New Roman" w:eastAsia="Times New Roman" w:hAnsi="Times New Roman" w:cs="Times New Roman"/>
            <w:color w:val="0000FF"/>
            <w:sz w:val="24"/>
            <w:szCs w:val="24"/>
            <w:u w:val="single"/>
            <w:lang w:eastAsia="de-DE"/>
          </w:rPr>
          <w:t>Organisation des Vertrags über kollektive Sicherheit</w:t>
        </w:r>
      </w:hyperlink>
      <w:r w:rsidRPr="00B30795">
        <w:rPr>
          <w:rFonts w:ascii="Times New Roman" w:eastAsia="Times New Roman" w:hAnsi="Times New Roman" w:cs="Times New Roman"/>
          <w:sz w:val="24"/>
          <w:szCs w:val="24"/>
          <w:lang w:eastAsia="de-DE"/>
        </w:rPr>
        <w:t xml:space="preserve"> auseinanderfallen. Russland und China sähen sich in einer Region mit </w:t>
      </w:r>
      <w:hyperlink r:id="rId5" w:tgtFrame="_blank" w:history="1">
        <w:r w:rsidRPr="00B30795">
          <w:rPr>
            <w:rFonts w:ascii="Times New Roman" w:eastAsia="Times New Roman" w:hAnsi="Times New Roman" w:cs="Times New Roman"/>
            <w:color w:val="0000FF"/>
            <w:sz w:val="24"/>
            <w:szCs w:val="24"/>
            <w:u w:val="single"/>
            <w:lang w:eastAsia="de-DE"/>
          </w:rPr>
          <w:t>Destabilisierung</w:t>
        </w:r>
      </w:hyperlink>
      <w:r w:rsidRPr="00B30795">
        <w:rPr>
          <w:rFonts w:ascii="Times New Roman" w:eastAsia="Times New Roman" w:hAnsi="Times New Roman" w:cs="Times New Roman"/>
          <w:sz w:val="24"/>
          <w:szCs w:val="24"/>
          <w:lang w:eastAsia="de-DE"/>
        </w:rPr>
        <w:t xml:space="preserve"> konfrontiert, wo sie sie sich am wenigsten leisten können.</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Russland muss also damit rechnen, dass einerseits der Konflikt in der Ukraine erneut ausbricht, während andererseits gleichzeitig entlang seiner Grenze zu Asien drei weitere Länder ähnlich wie in der Ukraine destabilisiert werden. Und das ist erst der Anfang. Washington will den Druck auf Russland weiter erhöhen.</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 xml:space="preserve">Am 18. März kritisierte der </w:t>
      </w:r>
      <w:r w:rsidRPr="00B30795">
        <w:rPr>
          <w:rFonts w:ascii="Times New Roman" w:eastAsia="Times New Roman" w:hAnsi="Times New Roman" w:cs="Times New Roman"/>
          <w:i/>
          <w:iCs/>
          <w:sz w:val="24"/>
          <w:szCs w:val="24"/>
          <w:lang w:eastAsia="de-DE"/>
        </w:rPr>
        <w:t>NATO-</w:t>
      </w:r>
      <w:r w:rsidRPr="00B30795">
        <w:rPr>
          <w:rFonts w:ascii="Times New Roman" w:eastAsia="Times New Roman" w:hAnsi="Times New Roman" w:cs="Times New Roman"/>
          <w:sz w:val="24"/>
          <w:szCs w:val="24"/>
          <w:lang w:eastAsia="de-DE"/>
        </w:rPr>
        <w:t xml:space="preserve">Generalsekretär Stoltenberg die Friedensvereinbarung zwischen Russland und Georgien, die den militärischen Angriff Georgiens auf </w:t>
      </w:r>
      <w:proofErr w:type="spellStart"/>
      <w:r w:rsidRPr="00B30795">
        <w:rPr>
          <w:rFonts w:ascii="Times New Roman" w:eastAsia="Times New Roman" w:hAnsi="Times New Roman" w:cs="Times New Roman"/>
          <w:sz w:val="24"/>
          <w:szCs w:val="24"/>
          <w:lang w:eastAsia="de-DE"/>
        </w:rPr>
        <w:t>Südossetien</w:t>
      </w:r>
      <w:proofErr w:type="spellEnd"/>
      <w:r w:rsidRPr="00B30795">
        <w:rPr>
          <w:rFonts w:ascii="Times New Roman" w:eastAsia="Times New Roman" w:hAnsi="Times New Roman" w:cs="Times New Roman"/>
          <w:sz w:val="24"/>
          <w:szCs w:val="24"/>
          <w:lang w:eastAsia="de-DE"/>
        </w:rPr>
        <w:t xml:space="preserve"> beendete. Er erklärte, die </w:t>
      </w:r>
      <w:r w:rsidRPr="00B30795">
        <w:rPr>
          <w:rFonts w:ascii="Times New Roman" w:eastAsia="Times New Roman" w:hAnsi="Times New Roman" w:cs="Times New Roman"/>
          <w:i/>
          <w:iCs/>
          <w:sz w:val="24"/>
          <w:szCs w:val="24"/>
          <w:lang w:eastAsia="de-DE"/>
        </w:rPr>
        <w:t>NATO</w:t>
      </w:r>
      <w:r w:rsidRPr="00B30795">
        <w:rPr>
          <w:rFonts w:ascii="Times New Roman" w:eastAsia="Times New Roman" w:hAnsi="Times New Roman" w:cs="Times New Roman"/>
          <w:sz w:val="24"/>
          <w:szCs w:val="24"/>
          <w:lang w:eastAsia="de-DE"/>
        </w:rPr>
        <w:t xml:space="preserve"> lehne die Vereinbarung ab, weil sie »die anhaltenden Bemühungen der internationalen Gemeinschaft zur Verstärkung der Sicherheit und Stabilität in der Region beeinträchtigt«.</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Betrachten wir diese Erklärung einmal etwas genauer. Ihr zufolge besteht die »internationale Gemeinschaft« nur aus den Marionettenstaaten Washingtons. Und unter Stärkung der Sicherheit und Stabilität versteht sie die Entfernung von Pufferregionen zwischen Georgien und Russland, damit Washington Militärstützpunkte in Georgien direkt an der Grenze zu Russland aufbauen kann.</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 xml:space="preserve">In Polen und den baltischen Staaten benutzen Washington und die </w:t>
      </w:r>
      <w:r w:rsidRPr="00B30795">
        <w:rPr>
          <w:rFonts w:ascii="Times New Roman" w:eastAsia="Times New Roman" w:hAnsi="Times New Roman" w:cs="Times New Roman"/>
          <w:i/>
          <w:iCs/>
          <w:sz w:val="24"/>
          <w:szCs w:val="24"/>
          <w:lang w:eastAsia="de-DE"/>
        </w:rPr>
        <w:t>NATO</w:t>
      </w:r>
      <w:r w:rsidRPr="00B30795">
        <w:rPr>
          <w:rFonts w:ascii="Times New Roman" w:eastAsia="Times New Roman" w:hAnsi="Times New Roman" w:cs="Times New Roman"/>
          <w:sz w:val="24"/>
          <w:szCs w:val="24"/>
          <w:lang w:eastAsia="de-DE"/>
        </w:rPr>
        <w:t xml:space="preserve"> die Lügen über eine angeblich drohende russische Invasion dazu, provokative Manöver an der Grenze zu Russland abzuhalten und die Präsenz amerikanischer Streitkräfte in </w:t>
      </w:r>
      <w:r w:rsidRPr="00B30795">
        <w:rPr>
          <w:rFonts w:ascii="Times New Roman" w:eastAsia="Times New Roman" w:hAnsi="Times New Roman" w:cs="Times New Roman"/>
          <w:i/>
          <w:iCs/>
          <w:sz w:val="24"/>
          <w:szCs w:val="24"/>
          <w:lang w:eastAsia="de-DE"/>
        </w:rPr>
        <w:t>NATO-</w:t>
      </w:r>
      <w:r w:rsidRPr="00B30795">
        <w:rPr>
          <w:rFonts w:ascii="Times New Roman" w:eastAsia="Times New Roman" w:hAnsi="Times New Roman" w:cs="Times New Roman"/>
          <w:sz w:val="24"/>
          <w:szCs w:val="24"/>
          <w:lang w:eastAsia="de-DE"/>
        </w:rPr>
        <w:t>Militärstützpunkten an der Grenze zu Russland auszubauen. Darüber hinaus rufen verrückte amerikanische Generäle im Fernsehen dazu auf, »Russen zu töten«.</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Die Führung der Europäischen Union (EU) hat sich bereit erklärt, einen Propagandakrieg gegen Russland vom Zaun zu brechen, und will die Lügen Washingtons innerhalb Russlands verbreiten, um die Zustimmung der russischen Bevölkerung zu ihrer Regierung zu untergraben.</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 xml:space="preserve">All dies zielt darauf ab, Russland dazu zu zwingen, die Krim und damit den Stützpunkt ihrer Schwarzmeerflotte an Washington abzutreten und fürderhin einen </w:t>
      </w:r>
      <w:proofErr w:type="spellStart"/>
      <w:r w:rsidRPr="00B30795">
        <w:rPr>
          <w:rFonts w:ascii="Times New Roman" w:eastAsia="Times New Roman" w:hAnsi="Times New Roman" w:cs="Times New Roman"/>
          <w:sz w:val="24"/>
          <w:szCs w:val="24"/>
          <w:lang w:eastAsia="de-DE"/>
        </w:rPr>
        <w:t>Vasallenstatus</w:t>
      </w:r>
      <w:proofErr w:type="spellEnd"/>
      <w:r w:rsidRPr="00B30795">
        <w:rPr>
          <w:rFonts w:ascii="Times New Roman" w:eastAsia="Times New Roman" w:hAnsi="Times New Roman" w:cs="Times New Roman"/>
          <w:sz w:val="24"/>
          <w:szCs w:val="24"/>
          <w:lang w:eastAsia="de-DE"/>
        </w:rPr>
        <w:t xml:space="preserve"> unter Washingtons Oberherrschaft zu akzeptieren.</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 xml:space="preserve">Wenn sich schon Saddam Hussein, Muammar al-Gaddafi, </w:t>
      </w:r>
      <w:proofErr w:type="spellStart"/>
      <w:r w:rsidRPr="00B30795">
        <w:rPr>
          <w:rFonts w:ascii="Times New Roman" w:eastAsia="Times New Roman" w:hAnsi="Times New Roman" w:cs="Times New Roman"/>
          <w:sz w:val="24"/>
          <w:szCs w:val="24"/>
          <w:lang w:eastAsia="de-DE"/>
        </w:rPr>
        <w:t>Baschar</w:t>
      </w:r>
      <w:proofErr w:type="spellEnd"/>
      <w:r w:rsidRPr="00B30795">
        <w:rPr>
          <w:rFonts w:ascii="Times New Roman" w:eastAsia="Times New Roman" w:hAnsi="Times New Roman" w:cs="Times New Roman"/>
          <w:sz w:val="24"/>
          <w:szCs w:val="24"/>
          <w:lang w:eastAsia="de-DE"/>
        </w:rPr>
        <w:t xml:space="preserve"> al-Assad und die Taliban den Drohungen Washingtons nicht gebeugt haben, warum glauben die Toren in Washington dann, Putin, der über das größte Arsenal an Atomwaffen verfügt, werde sich ihrem Willen beugen?</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 xml:space="preserve">Die europäischen Regierungen haben offenbar eigenständiges Denken völlig aufgegeben. Washington hat London und alle anderen europäischen Hauptstädte sowie die gesamte amerikanische Bevölkerung der Vernichtung durch russische Atomwaffen preisgegeben. Die </w:t>
      </w:r>
      <w:r w:rsidRPr="00B30795">
        <w:rPr>
          <w:rFonts w:ascii="Times New Roman" w:eastAsia="Times New Roman" w:hAnsi="Times New Roman" w:cs="Times New Roman"/>
          <w:sz w:val="24"/>
          <w:szCs w:val="24"/>
          <w:lang w:eastAsia="de-DE"/>
        </w:rPr>
        <w:lastRenderedPageBreak/>
        <w:t>verblödeten Europäer eilen im Dienste ihrer Herren in Washington ihrem eigenen Untergang entgegen.</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 xml:space="preserve">Die menschliche Fähigkeit zur Vernunft scheint verloren gegangen zu sein, wenn die Welt nach 14 Jahren amerikanischer militärischer Aggression noch immer nicht begriffen hat, dass Washington in seiner Arroganz und Selbstüberschätzung dem Untergang geweiht ist, sich aber als </w:t>
      </w:r>
      <w:proofErr w:type="spellStart"/>
      <w:r w:rsidRPr="00B30795">
        <w:rPr>
          <w:rFonts w:ascii="Times New Roman" w:eastAsia="Times New Roman" w:hAnsi="Times New Roman" w:cs="Times New Roman"/>
          <w:sz w:val="24"/>
          <w:szCs w:val="24"/>
          <w:lang w:eastAsia="de-DE"/>
        </w:rPr>
        <w:t>Beherrscher</w:t>
      </w:r>
      <w:proofErr w:type="spellEnd"/>
      <w:r w:rsidRPr="00B30795">
        <w:rPr>
          <w:rFonts w:ascii="Times New Roman" w:eastAsia="Times New Roman" w:hAnsi="Times New Roman" w:cs="Times New Roman"/>
          <w:sz w:val="24"/>
          <w:szCs w:val="24"/>
          <w:lang w:eastAsia="de-DE"/>
        </w:rPr>
        <w:t xml:space="preserve"> des Universums wähnt, der keinerlei Missachtung seines Willens hinnehmen wird.</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 xml:space="preserve">Wir wissen, dass die amerikanischen, britischen und europäischen Medien korrupt sind und dafür bezahlt werden, für ihre Herren zu lügen. Wir wissen, dass die Kommandeure der </w:t>
      </w:r>
      <w:r w:rsidRPr="00B30795">
        <w:rPr>
          <w:rFonts w:ascii="Times New Roman" w:eastAsia="Times New Roman" w:hAnsi="Times New Roman" w:cs="Times New Roman"/>
          <w:i/>
          <w:iCs/>
          <w:sz w:val="24"/>
          <w:szCs w:val="24"/>
          <w:lang w:eastAsia="de-DE"/>
        </w:rPr>
        <w:t>NATO</w:t>
      </w:r>
      <w:r w:rsidRPr="00B30795">
        <w:rPr>
          <w:rFonts w:ascii="Times New Roman" w:eastAsia="Times New Roman" w:hAnsi="Times New Roman" w:cs="Times New Roman"/>
          <w:sz w:val="24"/>
          <w:szCs w:val="24"/>
          <w:lang w:eastAsia="de-DE"/>
        </w:rPr>
        <w:t xml:space="preserve"> und ihr Generalsekretär, wenn nicht sogar die Mitgliedsstaaten, kriegslüstern sind. Wir wissen, dass die amerikanischen </w:t>
      </w:r>
      <w:hyperlink r:id="rId6" w:tgtFrame="_blank" w:history="1">
        <w:r w:rsidRPr="00B30795">
          <w:rPr>
            <w:rFonts w:ascii="Times New Roman" w:eastAsia="Times New Roman" w:hAnsi="Times New Roman" w:cs="Times New Roman"/>
            <w:color w:val="0000FF"/>
            <w:sz w:val="24"/>
            <w:szCs w:val="24"/>
            <w:u w:val="single"/>
            <w:lang w:eastAsia="de-DE"/>
          </w:rPr>
          <w:t xml:space="preserve">Dr. </w:t>
        </w:r>
        <w:proofErr w:type="spellStart"/>
        <w:r w:rsidRPr="00B30795">
          <w:rPr>
            <w:rFonts w:ascii="Times New Roman" w:eastAsia="Times New Roman" w:hAnsi="Times New Roman" w:cs="Times New Roman"/>
            <w:color w:val="0000FF"/>
            <w:sz w:val="24"/>
            <w:szCs w:val="24"/>
            <w:u w:val="single"/>
            <w:lang w:eastAsia="de-DE"/>
          </w:rPr>
          <w:t>Strangeloves</w:t>
        </w:r>
        <w:proofErr w:type="spellEnd"/>
      </w:hyperlink>
      <w:r w:rsidRPr="00B30795">
        <w:rPr>
          <w:rFonts w:ascii="Times New Roman" w:eastAsia="Times New Roman" w:hAnsi="Times New Roman" w:cs="Times New Roman"/>
          <w:i/>
          <w:iCs/>
          <w:sz w:val="24"/>
          <w:szCs w:val="24"/>
          <w:lang w:eastAsia="de-DE"/>
        </w:rPr>
        <w:t xml:space="preserve"> </w:t>
      </w:r>
      <w:r w:rsidRPr="00B30795">
        <w:rPr>
          <w:rFonts w:ascii="Times New Roman" w:eastAsia="Times New Roman" w:hAnsi="Times New Roman" w:cs="Times New Roman"/>
          <w:sz w:val="24"/>
          <w:szCs w:val="24"/>
          <w:lang w:eastAsia="de-DE"/>
        </w:rPr>
        <w:t>im Pentagon und der Rüstungsindustrie es kaum erwarten können, ihre Raketenabwehrsysteme und neuen Waffensysteme, in die sie immer übertriebenes Vertrauen setzten, zu testen.</w:t>
      </w:r>
    </w:p>
    <w:p w:rsidR="00B30795" w:rsidRPr="00B30795" w:rsidRDefault="00B30795" w:rsidP="00B30795">
      <w:pPr>
        <w:spacing w:before="100" w:beforeAutospacing="1" w:after="100" w:afterAutospacing="1"/>
        <w:jc w:val="left"/>
        <w:rPr>
          <w:rFonts w:ascii="Times New Roman" w:eastAsia="Times New Roman" w:hAnsi="Times New Roman" w:cs="Times New Roman"/>
          <w:sz w:val="24"/>
          <w:szCs w:val="24"/>
          <w:lang w:eastAsia="de-DE"/>
        </w:rPr>
      </w:pPr>
      <w:r w:rsidRPr="00B30795">
        <w:rPr>
          <w:rFonts w:ascii="Times New Roman" w:eastAsia="Times New Roman" w:hAnsi="Times New Roman" w:cs="Times New Roman"/>
          <w:sz w:val="24"/>
          <w:szCs w:val="24"/>
          <w:lang w:eastAsia="de-DE"/>
        </w:rPr>
        <w:t>Wir wissen, dass der britische Premierminister eine völlige Null ist. Aber sind auch die deutsche Bundeskanzlerin und der französische Staatspräsident zur Zerstörung ihrer jeweiligen Länder und Europas bereit? Wenn die EU doch so hohe moralische Werte verkörpert, warum wird dann die Existenz ihrer Bevölkerung aufs Spiel gesetzt, indem man sich der Führungsrolle eines verrückten Washingtons beugt, dessen Größenwahn alles Leben auf der Erde zerstören könnte?</w:t>
      </w:r>
    </w:p>
    <w:p w:rsidR="00B30795" w:rsidRPr="00077F99" w:rsidRDefault="00B30795" w:rsidP="00B30795">
      <w:pPr>
        <w:spacing w:before="100" w:beforeAutospacing="1" w:after="100" w:afterAutospacing="1"/>
        <w:jc w:val="left"/>
        <w:rPr>
          <w:rFonts w:ascii="Times New Roman" w:eastAsia="Times New Roman" w:hAnsi="Times New Roman" w:cs="Times New Roman"/>
          <w:sz w:val="24"/>
          <w:szCs w:val="24"/>
          <w:lang w:val="en-US" w:eastAsia="de-DE"/>
        </w:rPr>
      </w:pPr>
      <w:r w:rsidRPr="00077F99">
        <w:rPr>
          <w:rFonts w:ascii="Times New Roman" w:eastAsia="Times New Roman" w:hAnsi="Times New Roman" w:cs="Times New Roman"/>
          <w:sz w:val="24"/>
          <w:szCs w:val="24"/>
          <w:lang w:val="en-US" w:eastAsia="de-DE"/>
        </w:rPr>
        <w:t xml:space="preserve">Copyright © 2015 by </w:t>
      </w:r>
      <w:hyperlink r:id="rId7" w:tgtFrame="_blank" w:history="1">
        <w:proofErr w:type="spellStart"/>
        <w:r w:rsidRPr="00077F99">
          <w:rPr>
            <w:rFonts w:ascii="Times New Roman" w:eastAsia="Times New Roman" w:hAnsi="Times New Roman" w:cs="Times New Roman"/>
            <w:i/>
            <w:iCs/>
            <w:color w:val="0000FF"/>
            <w:sz w:val="24"/>
            <w:szCs w:val="24"/>
            <w:u w:val="single"/>
            <w:lang w:val="en-US" w:eastAsia="de-DE"/>
          </w:rPr>
          <w:t>PaulCraigRoberts</w:t>
        </w:r>
        <w:proofErr w:type="spellEnd"/>
      </w:hyperlink>
    </w:p>
    <w:p w:rsidR="00FC0595" w:rsidRPr="00E861C1" w:rsidRDefault="00FC0595" w:rsidP="00FC0595">
      <w:pPr>
        <w:spacing w:before="100" w:beforeAutospacing="1" w:after="100" w:afterAutospacing="1"/>
        <w:jc w:val="left"/>
        <w:outlineLvl w:val="0"/>
        <w:rPr>
          <w:rFonts w:ascii="Times New Roman" w:eastAsia="Times New Roman" w:hAnsi="Times New Roman" w:cs="Times New Roman"/>
          <w:b/>
          <w:bCs/>
          <w:kern w:val="36"/>
          <w:sz w:val="48"/>
          <w:szCs w:val="48"/>
          <w:lang w:val="en-US" w:eastAsia="de-DE"/>
        </w:rPr>
      </w:pPr>
      <w:r w:rsidRPr="00E861C1">
        <w:rPr>
          <w:rFonts w:ascii="Times New Roman" w:eastAsia="Times New Roman" w:hAnsi="Times New Roman" w:cs="Times New Roman"/>
          <w:b/>
          <w:bCs/>
          <w:kern w:val="36"/>
          <w:sz w:val="48"/>
          <w:szCs w:val="48"/>
          <w:lang w:val="en-US" w:eastAsia="de-DE"/>
        </w:rPr>
        <w:t>Paul Craig Roberts</w:t>
      </w:r>
    </w:p>
    <w:p w:rsidR="00FC0595" w:rsidRPr="00E861C1" w:rsidRDefault="00FC0595" w:rsidP="00FC0595">
      <w:pPr>
        <w:spacing w:before="100" w:beforeAutospacing="1" w:after="100" w:afterAutospacing="1"/>
        <w:jc w:val="left"/>
        <w:rPr>
          <w:rFonts w:ascii="Times New Roman" w:eastAsia="Times New Roman" w:hAnsi="Times New Roman" w:cs="Times New Roman"/>
          <w:sz w:val="24"/>
          <w:szCs w:val="24"/>
          <w:lang w:eastAsia="de-DE"/>
        </w:rPr>
      </w:pPr>
      <w:r w:rsidRPr="00077F99">
        <w:rPr>
          <w:rFonts w:ascii="Times New Roman" w:eastAsia="Times New Roman" w:hAnsi="Times New Roman" w:cs="Times New Roman"/>
          <w:b/>
          <w:bCs/>
          <w:sz w:val="24"/>
          <w:szCs w:val="24"/>
          <w:lang w:eastAsia="de-DE"/>
        </w:rPr>
        <w:t>Paul Craig Roberts</w:t>
      </w:r>
      <w:r w:rsidRPr="00077F99">
        <w:rPr>
          <w:rFonts w:ascii="Times New Roman" w:eastAsia="Times New Roman" w:hAnsi="Times New Roman" w:cs="Times New Roman"/>
          <w:sz w:val="24"/>
          <w:szCs w:val="24"/>
          <w:lang w:eastAsia="de-DE"/>
        </w:rPr>
        <w:t xml:space="preserve"> (* </w:t>
      </w:r>
      <w:hyperlink r:id="rId8" w:tooltip="3. April" w:history="1">
        <w:r w:rsidRPr="00077F99">
          <w:rPr>
            <w:rFonts w:ascii="Times New Roman" w:eastAsia="Times New Roman" w:hAnsi="Times New Roman" w:cs="Times New Roman"/>
            <w:color w:val="0000FF"/>
            <w:sz w:val="24"/>
            <w:szCs w:val="24"/>
            <w:u w:val="single"/>
            <w:lang w:eastAsia="de-DE"/>
          </w:rPr>
          <w:t xml:space="preserve">3. </w:t>
        </w:r>
        <w:r w:rsidRPr="00E861C1">
          <w:rPr>
            <w:rFonts w:ascii="Times New Roman" w:eastAsia="Times New Roman" w:hAnsi="Times New Roman" w:cs="Times New Roman"/>
            <w:color w:val="0000FF"/>
            <w:sz w:val="24"/>
            <w:szCs w:val="24"/>
            <w:u w:val="single"/>
            <w:lang w:eastAsia="de-DE"/>
          </w:rPr>
          <w:t>April</w:t>
        </w:r>
      </w:hyperlink>
      <w:r w:rsidRPr="00E861C1">
        <w:rPr>
          <w:rFonts w:ascii="Times New Roman" w:eastAsia="Times New Roman" w:hAnsi="Times New Roman" w:cs="Times New Roman"/>
          <w:sz w:val="24"/>
          <w:szCs w:val="24"/>
          <w:lang w:eastAsia="de-DE"/>
        </w:rPr>
        <w:t xml:space="preserve"> </w:t>
      </w:r>
      <w:hyperlink r:id="rId9" w:tooltip="1939" w:history="1">
        <w:r w:rsidRPr="00E861C1">
          <w:rPr>
            <w:rFonts w:ascii="Times New Roman" w:eastAsia="Times New Roman" w:hAnsi="Times New Roman" w:cs="Times New Roman"/>
            <w:color w:val="0000FF"/>
            <w:sz w:val="24"/>
            <w:szCs w:val="24"/>
            <w:u w:val="single"/>
            <w:lang w:eastAsia="de-DE"/>
          </w:rPr>
          <w:t>1939</w:t>
        </w:r>
      </w:hyperlink>
      <w:r w:rsidRPr="00E861C1">
        <w:rPr>
          <w:rFonts w:ascii="Times New Roman" w:eastAsia="Times New Roman" w:hAnsi="Times New Roman" w:cs="Times New Roman"/>
          <w:sz w:val="24"/>
          <w:szCs w:val="24"/>
          <w:lang w:eastAsia="de-DE"/>
        </w:rPr>
        <w:t xml:space="preserve">) ist ein </w:t>
      </w:r>
      <w:hyperlink r:id="rId10" w:tooltip="Vereinigte Staaten" w:history="1">
        <w:r w:rsidRPr="00E861C1">
          <w:rPr>
            <w:rFonts w:ascii="Times New Roman" w:eastAsia="Times New Roman" w:hAnsi="Times New Roman" w:cs="Times New Roman"/>
            <w:color w:val="0000FF"/>
            <w:sz w:val="24"/>
            <w:szCs w:val="24"/>
            <w:u w:val="single"/>
            <w:lang w:eastAsia="de-DE"/>
          </w:rPr>
          <w:t>US-amerikanischer</w:t>
        </w:r>
      </w:hyperlink>
      <w:r w:rsidRPr="00E861C1">
        <w:rPr>
          <w:rFonts w:ascii="Times New Roman" w:eastAsia="Times New Roman" w:hAnsi="Times New Roman" w:cs="Times New Roman"/>
          <w:sz w:val="24"/>
          <w:szCs w:val="24"/>
          <w:lang w:eastAsia="de-DE"/>
        </w:rPr>
        <w:t xml:space="preserve"> Ökonom und Publizist. Er war stellvertretender </w:t>
      </w:r>
      <w:hyperlink r:id="rId11" w:tooltip="Finanzministerium der Vereinigten Staaten" w:history="1">
        <w:r w:rsidRPr="00E861C1">
          <w:rPr>
            <w:rFonts w:ascii="Times New Roman" w:eastAsia="Times New Roman" w:hAnsi="Times New Roman" w:cs="Times New Roman"/>
            <w:color w:val="0000FF"/>
            <w:sz w:val="24"/>
            <w:szCs w:val="24"/>
            <w:u w:val="single"/>
            <w:lang w:eastAsia="de-DE"/>
          </w:rPr>
          <w:t>Finanzminister</w:t>
        </w:r>
      </w:hyperlink>
      <w:r w:rsidRPr="00E861C1">
        <w:rPr>
          <w:rFonts w:ascii="Times New Roman" w:eastAsia="Times New Roman" w:hAnsi="Times New Roman" w:cs="Times New Roman"/>
          <w:sz w:val="24"/>
          <w:szCs w:val="24"/>
          <w:lang w:eastAsia="de-DE"/>
        </w:rPr>
        <w:t xml:space="preserve"> während der </w:t>
      </w:r>
      <w:hyperlink r:id="rId12" w:tooltip="Kabinett Reagan" w:history="1">
        <w:r w:rsidRPr="00E861C1">
          <w:rPr>
            <w:rFonts w:ascii="Times New Roman" w:eastAsia="Times New Roman" w:hAnsi="Times New Roman" w:cs="Times New Roman"/>
            <w:color w:val="0000FF"/>
            <w:sz w:val="24"/>
            <w:szCs w:val="24"/>
            <w:u w:val="single"/>
            <w:lang w:eastAsia="de-DE"/>
          </w:rPr>
          <w:t>Regierung Reagan</w:t>
        </w:r>
      </w:hyperlink>
      <w:r w:rsidRPr="00E861C1">
        <w:rPr>
          <w:rFonts w:ascii="Times New Roman" w:eastAsia="Times New Roman" w:hAnsi="Times New Roman" w:cs="Times New Roman"/>
          <w:sz w:val="24"/>
          <w:szCs w:val="24"/>
          <w:lang w:eastAsia="de-DE"/>
        </w:rPr>
        <w:t xml:space="preserve"> und ist als Mitbegründer des wirtschaftspolitischen Programms der Regierung Reagans ("</w:t>
      </w:r>
      <w:proofErr w:type="spellStart"/>
      <w:r w:rsidR="00F71D2C" w:rsidRPr="00E861C1">
        <w:rPr>
          <w:rFonts w:ascii="Times New Roman" w:eastAsia="Times New Roman" w:hAnsi="Times New Roman" w:cs="Times New Roman"/>
          <w:sz w:val="24"/>
          <w:szCs w:val="24"/>
          <w:lang w:eastAsia="de-DE"/>
        </w:rPr>
        <w:fldChar w:fldCharType="begin"/>
      </w:r>
      <w:r w:rsidRPr="00E861C1">
        <w:rPr>
          <w:rFonts w:ascii="Times New Roman" w:eastAsia="Times New Roman" w:hAnsi="Times New Roman" w:cs="Times New Roman"/>
          <w:sz w:val="24"/>
          <w:szCs w:val="24"/>
          <w:lang w:eastAsia="de-DE"/>
        </w:rPr>
        <w:instrText xml:space="preserve"> HYPERLINK "http://de.wikipedia.org/wiki/Reaganomics" \o "Reaganomics" </w:instrText>
      </w:r>
      <w:r w:rsidR="00F71D2C" w:rsidRPr="00E861C1">
        <w:rPr>
          <w:rFonts w:ascii="Times New Roman" w:eastAsia="Times New Roman" w:hAnsi="Times New Roman" w:cs="Times New Roman"/>
          <w:sz w:val="24"/>
          <w:szCs w:val="24"/>
          <w:lang w:eastAsia="de-DE"/>
        </w:rPr>
        <w:fldChar w:fldCharType="separate"/>
      </w:r>
      <w:r w:rsidRPr="00E861C1">
        <w:rPr>
          <w:rFonts w:ascii="Times New Roman" w:eastAsia="Times New Roman" w:hAnsi="Times New Roman" w:cs="Times New Roman"/>
          <w:color w:val="0000FF"/>
          <w:sz w:val="24"/>
          <w:szCs w:val="24"/>
          <w:u w:val="single"/>
          <w:lang w:eastAsia="de-DE"/>
        </w:rPr>
        <w:t>Reaganomics</w:t>
      </w:r>
      <w:proofErr w:type="spellEnd"/>
      <w:r w:rsidR="00F71D2C" w:rsidRPr="00E861C1">
        <w:rPr>
          <w:rFonts w:ascii="Times New Roman" w:eastAsia="Times New Roman" w:hAnsi="Times New Roman" w:cs="Times New Roman"/>
          <w:sz w:val="24"/>
          <w:szCs w:val="24"/>
          <w:lang w:eastAsia="de-DE"/>
        </w:rPr>
        <w:fldChar w:fldCharType="end"/>
      </w:r>
      <w:r w:rsidRPr="00E861C1">
        <w:rPr>
          <w:rFonts w:ascii="Times New Roman" w:eastAsia="Times New Roman" w:hAnsi="Times New Roman" w:cs="Times New Roman"/>
          <w:sz w:val="24"/>
          <w:szCs w:val="24"/>
          <w:lang w:eastAsia="de-DE"/>
        </w:rPr>
        <w:t>") bekannt.</w:t>
      </w:r>
      <w:hyperlink r:id="rId13" w:anchor="cite_note-nationalreview-1" w:history="1">
        <w:r w:rsidRPr="00E861C1">
          <w:rPr>
            <w:rFonts w:ascii="Times New Roman" w:eastAsia="Times New Roman" w:hAnsi="Times New Roman" w:cs="Times New Roman"/>
            <w:color w:val="0000FF"/>
            <w:sz w:val="24"/>
            <w:szCs w:val="24"/>
            <w:u w:val="single"/>
            <w:vertAlign w:val="superscript"/>
            <w:lang w:eastAsia="de-DE"/>
          </w:rPr>
          <w:t>[1]</w:t>
        </w:r>
      </w:hyperlink>
      <w:r w:rsidRPr="00E861C1">
        <w:rPr>
          <w:rFonts w:ascii="Times New Roman" w:eastAsia="Times New Roman" w:hAnsi="Times New Roman" w:cs="Times New Roman"/>
          <w:sz w:val="24"/>
          <w:szCs w:val="24"/>
          <w:lang w:eastAsia="de-DE"/>
        </w:rPr>
        <w:t xml:space="preserve"> Er war Mitherausgeber und Kolumnist des </w:t>
      </w:r>
      <w:hyperlink r:id="rId14" w:tooltip="The Wall Street Journal" w:history="1">
        <w:r w:rsidRPr="00E861C1">
          <w:rPr>
            <w:rFonts w:ascii="Times New Roman" w:eastAsia="Times New Roman" w:hAnsi="Times New Roman" w:cs="Times New Roman"/>
            <w:i/>
            <w:iCs/>
            <w:color w:val="0000FF"/>
            <w:sz w:val="24"/>
            <w:szCs w:val="24"/>
            <w:u w:val="single"/>
            <w:lang w:eastAsia="de-DE"/>
          </w:rPr>
          <w:t>Wall Street Journal</w:t>
        </w:r>
      </w:hyperlink>
      <w:r w:rsidRPr="00E861C1">
        <w:rPr>
          <w:rFonts w:ascii="Times New Roman" w:eastAsia="Times New Roman" w:hAnsi="Times New Roman" w:cs="Times New Roman"/>
          <w:i/>
          <w:iCs/>
          <w:sz w:val="24"/>
          <w:szCs w:val="24"/>
          <w:lang w:eastAsia="de-DE"/>
        </w:rPr>
        <w:t>,</w:t>
      </w:r>
      <w:r w:rsidRPr="00E861C1">
        <w:rPr>
          <w:rFonts w:ascii="Times New Roman" w:eastAsia="Times New Roman" w:hAnsi="Times New Roman" w:cs="Times New Roman"/>
          <w:sz w:val="24"/>
          <w:szCs w:val="24"/>
          <w:lang w:eastAsia="de-DE"/>
        </w:rPr>
        <w:t xml:space="preserve"> Kolumnist von </w:t>
      </w:r>
      <w:hyperlink r:id="rId15" w:tooltip="Bloomberg Business" w:history="1">
        <w:r w:rsidRPr="00E861C1">
          <w:rPr>
            <w:rFonts w:ascii="Times New Roman" w:eastAsia="Times New Roman" w:hAnsi="Times New Roman" w:cs="Times New Roman"/>
            <w:i/>
            <w:iCs/>
            <w:color w:val="0000FF"/>
            <w:sz w:val="24"/>
            <w:szCs w:val="24"/>
            <w:u w:val="single"/>
            <w:lang w:eastAsia="de-DE"/>
          </w:rPr>
          <w:t xml:space="preserve">Business </w:t>
        </w:r>
        <w:proofErr w:type="spellStart"/>
        <w:r w:rsidRPr="00E861C1">
          <w:rPr>
            <w:rFonts w:ascii="Times New Roman" w:eastAsia="Times New Roman" w:hAnsi="Times New Roman" w:cs="Times New Roman"/>
            <w:i/>
            <w:iCs/>
            <w:color w:val="0000FF"/>
            <w:sz w:val="24"/>
            <w:szCs w:val="24"/>
            <w:u w:val="single"/>
            <w:lang w:eastAsia="de-DE"/>
          </w:rPr>
          <w:t>Week</w:t>
        </w:r>
        <w:proofErr w:type="spellEnd"/>
      </w:hyperlink>
      <w:r w:rsidRPr="00E861C1">
        <w:rPr>
          <w:rFonts w:ascii="Times New Roman" w:eastAsia="Times New Roman" w:hAnsi="Times New Roman" w:cs="Times New Roman"/>
          <w:sz w:val="24"/>
          <w:szCs w:val="24"/>
          <w:lang w:eastAsia="de-DE"/>
        </w:rPr>
        <w:t xml:space="preserve"> und dem Scripps Howard News Service. Er wurde bei 30 Anlässen über Themen der Wirtschaftspolitik im </w:t>
      </w:r>
      <w:hyperlink r:id="rId16" w:tooltip="Kongress der Vereinigten Staaten" w:history="1">
        <w:r w:rsidRPr="00E861C1">
          <w:rPr>
            <w:rFonts w:ascii="Times New Roman" w:eastAsia="Times New Roman" w:hAnsi="Times New Roman" w:cs="Times New Roman"/>
            <w:color w:val="0000FF"/>
            <w:sz w:val="24"/>
            <w:szCs w:val="24"/>
            <w:u w:val="single"/>
            <w:lang w:eastAsia="de-DE"/>
          </w:rPr>
          <w:t>Kongress</w:t>
        </w:r>
      </w:hyperlink>
      <w:r w:rsidRPr="00E861C1">
        <w:rPr>
          <w:rFonts w:ascii="Times New Roman" w:eastAsia="Times New Roman" w:hAnsi="Times New Roman" w:cs="Times New Roman"/>
          <w:sz w:val="24"/>
          <w:szCs w:val="24"/>
          <w:lang w:eastAsia="de-DE"/>
        </w:rPr>
        <w:t xml:space="preserve"> um seine Expertise gebeten.</w:t>
      </w:r>
    </w:p>
    <w:p w:rsidR="00FC0595" w:rsidRPr="00E861C1" w:rsidRDefault="00FC0595" w:rsidP="00FC0595">
      <w:pPr>
        <w:spacing w:before="100" w:beforeAutospacing="1" w:after="100" w:afterAutospacing="1"/>
        <w:jc w:val="left"/>
        <w:rPr>
          <w:rFonts w:ascii="Times New Roman" w:eastAsia="Times New Roman" w:hAnsi="Times New Roman" w:cs="Times New Roman"/>
          <w:sz w:val="24"/>
          <w:szCs w:val="24"/>
          <w:lang w:eastAsia="de-DE"/>
        </w:rPr>
      </w:pPr>
      <w:r w:rsidRPr="00E861C1">
        <w:rPr>
          <w:rFonts w:ascii="Times New Roman" w:eastAsia="Times New Roman" w:hAnsi="Times New Roman" w:cs="Times New Roman"/>
          <w:sz w:val="24"/>
          <w:szCs w:val="24"/>
          <w:lang w:eastAsia="de-DE"/>
        </w:rPr>
        <w:t xml:space="preserve">Seine Kritik an der neoliberalen Wirtschaftspolitik, die seiner Auffassung nach zur Finanzkrise 2008 führte, legte er vor allem in seinem Werk </w:t>
      </w:r>
      <w:r w:rsidRPr="00E861C1">
        <w:rPr>
          <w:rFonts w:ascii="Times New Roman" w:eastAsia="Times New Roman" w:hAnsi="Times New Roman" w:cs="Times New Roman"/>
          <w:i/>
          <w:iCs/>
          <w:sz w:val="24"/>
          <w:szCs w:val="24"/>
          <w:lang w:eastAsia="de-DE"/>
        </w:rPr>
        <w:t xml:space="preserve">The </w:t>
      </w:r>
      <w:proofErr w:type="spellStart"/>
      <w:r w:rsidRPr="00E861C1">
        <w:rPr>
          <w:rFonts w:ascii="Times New Roman" w:eastAsia="Times New Roman" w:hAnsi="Times New Roman" w:cs="Times New Roman"/>
          <w:i/>
          <w:iCs/>
          <w:sz w:val="24"/>
          <w:szCs w:val="24"/>
          <w:lang w:eastAsia="de-DE"/>
        </w:rPr>
        <w:t>Failure</w:t>
      </w:r>
      <w:proofErr w:type="spellEnd"/>
      <w:r w:rsidRPr="00E861C1">
        <w:rPr>
          <w:rFonts w:ascii="Times New Roman" w:eastAsia="Times New Roman" w:hAnsi="Times New Roman" w:cs="Times New Roman"/>
          <w:i/>
          <w:iCs/>
          <w:sz w:val="24"/>
          <w:szCs w:val="24"/>
          <w:lang w:eastAsia="de-DE"/>
        </w:rPr>
        <w:t xml:space="preserve"> </w:t>
      </w:r>
      <w:proofErr w:type="spellStart"/>
      <w:r w:rsidRPr="00E861C1">
        <w:rPr>
          <w:rFonts w:ascii="Times New Roman" w:eastAsia="Times New Roman" w:hAnsi="Times New Roman" w:cs="Times New Roman"/>
          <w:i/>
          <w:iCs/>
          <w:sz w:val="24"/>
          <w:szCs w:val="24"/>
          <w:lang w:eastAsia="de-DE"/>
        </w:rPr>
        <w:t>of</w:t>
      </w:r>
      <w:proofErr w:type="spellEnd"/>
      <w:r w:rsidRPr="00E861C1">
        <w:rPr>
          <w:rFonts w:ascii="Times New Roman" w:eastAsia="Times New Roman" w:hAnsi="Times New Roman" w:cs="Times New Roman"/>
          <w:i/>
          <w:iCs/>
          <w:sz w:val="24"/>
          <w:szCs w:val="24"/>
          <w:lang w:eastAsia="de-DE"/>
        </w:rPr>
        <w:t xml:space="preserve"> </w:t>
      </w:r>
      <w:proofErr w:type="spellStart"/>
      <w:r w:rsidRPr="00E861C1">
        <w:rPr>
          <w:rFonts w:ascii="Times New Roman" w:eastAsia="Times New Roman" w:hAnsi="Times New Roman" w:cs="Times New Roman"/>
          <w:i/>
          <w:iCs/>
          <w:sz w:val="24"/>
          <w:szCs w:val="24"/>
          <w:lang w:eastAsia="de-DE"/>
        </w:rPr>
        <w:t>Laissez</w:t>
      </w:r>
      <w:proofErr w:type="spellEnd"/>
      <w:r w:rsidRPr="00E861C1">
        <w:rPr>
          <w:rFonts w:ascii="Times New Roman" w:eastAsia="Times New Roman" w:hAnsi="Times New Roman" w:cs="Times New Roman"/>
          <w:i/>
          <w:iCs/>
          <w:sz w:val="24"/>
          <w:szCs w:val="24"/>
          <w:lang w:eastAsia="de-DE"/>
        </w:rPr>
        <w:t xml:space="preserve">-Faire </w:t>
      </w:r>
      <w:proofErr w:type="spellStart"/>
      <w:r w:rsidRPr="00E861C1">
        <w:rPr>
          <w:rFonts w:ascii="Times New Roman" w:eastAsia="Times New Roman" w:hAnsi="Times New Roman" w:cs="Times New Roman"/>
          <w:i/>
          <w:iCs/>
          <w:sz w:val="24"/>
          <w:szCs w:val="24"/>
          <w:lang w:eastAsia="de-DE"/>
        </w:rPr>
        <w:t>Capitalism</w:t>
      </w:r>
      <w:proofErr w:type="spellEnd"/>
      <w:r w:rsidRPr="00E861C1">
        <w:rPr>
          <w:rFonts w:ascii="Times New Roman" w:eastAsia="Times New Roman" w:hAnsi="Times New Roman" w:cs="Times New Roman"/>
          <w:i/>
          <w:iCs/>
          <w:sz w:val="24"/>
          <w:szCs w:val="24"/>
          <w:lang w:eastAsia="de-DE"/>
        </w:rPr>
        <w:t xml:space="preserve"> </w:t>
      </w:r>
      <w:proofErr w:type="spellStart"/>
      <w:r w:rsidRPr="00E861C1">
        <w:rPr>
          <w:rFonts w:ascii="Times New Roman" w:eastAsia="Times New Roman" w:hAnsi="Times New Roman" w:cs="Times New Roman"/>
          <w:i/>
          <w:iCs/>
          <w:sz w:val="24"/>
          <w:szCs w:val="24"/>
          <w:lang w:eastAsia="de-DE"/>
        </w:rPr>
        <w:t>and</w:t>
      </w:r>
      <w:proofErr w:type="spellEnd"/>
      <w:r w:rsidRPr="00E861C1">
        <w:rPr>
          <w:rFonts w:ascii="Times New Roman" w:eastAsia="Times New Roman" w:hAnsi="Times New Roman" w:cs="Times New Roman"/>
          <w:i/>
          <w:iCs/>
          <w:sz w:val="24"/>
          <w:szCs w:val="24"/>
          <w:lang w:eastAsia="de-DE"/>
        </w:rPr>
        <w:t xml:space="preserve"> </w:t>
      </w:r>
      <w:proofErr w:type="spellStart"/>
      <w:r w:rsidRPr="00E861C1">
        <w:rPr>
          <w:rFonts w:ascii="Times New Roman" w:eastAsia="Times New Roman" w:hAnsi="Times New Roman" w:cs="Times New Roman"/>
          <w:i/>
          <w:iCs/>
          <w:sz w:val="24"/>
          <w:szCs w:val="24"/>
          <w:lang w:eastAsia="de-DE"/>
        </w:rPr>
        <w:t>the</w:t>
      </w:r>
      <w:proofErr w:type="spellEnd"/>
      <w:r w:rsidRPr="00E861C1">
        <w:rPr>
          <w:rFonts w:ascii="Times New Roman" w:eastAsia="Times New Roman" w:hAnsi="Times New Roman" w:cs="Times New Roman"/>
          <w:i/>
          <w:iCs/>
          <w:sz w:val="24"/>
          <w:szCs w:val="24"/>
          <w:lang w:eastAsia="de-DE"/>
        </w:rPr>
        <w:t xml:space="preserve"> </w:t>
      </w:r>
      <w:proofErr w:type="spellStart"/>
      <w:r w:rsidRPr="00E861C1">
        <w:rPr>
          <w:rFonts w:ascii="Times New Roman" w:eastAsia="Times New Roman" w:hAnsi="Times New Roman" w:cs="Times New Roman"/>
          <w:i/>
          <w:iCs/>
          <w:sz w:val="24"/>
          <w:szCs w:val="24"/>
          <w:lang w:eastAsia="de-DE"/>
        </w:rPr>
        <w:t>Economic</w:t>
      </w:r>
      <w:proofErr w:type="spellEnd"/>
      <w:r w:rsidRPr="00E861C1">
        <w:rPr>
          <w:rFonts w:ascii="Times New Roman" w:eastAsia="Times New Roman" w:hAnsi="Times New Roman" w:cs="Times New Roman"/>
          <w:i/>
          <w:iCs/>
          <w:sz w:val="24"/>
          <w:szCs w:val="24"/>
          <w:lang w:eastAsia="de-DE"/>
        </w:rPr>
        <w:t xml:space="preserve"> Erosion </w:t>
      </w:r>
      <w:proofErr w:type="spellStart"/>
      <w:r w:rsidRPr="00E861C1">
        <w:rPr>
          <w:rFonts w:ascii="Times New Roman" w:eastAsia="Times New Roman" w:hAnsi="Times New Roman" w:cs="Times New Roman"/>
          <w:i/>
          <w:iCs/>
          <w:sz w:val="24"/>
          <w:szCs w:val="24"/>
          <w:lang w:eastAsia="de-DE"/>
        </w:rPr>
        <w:t>of</w:t>
      </w:r>
      <w:proofErr w:type="spellEnd"/>
      <w:r w:rsidRPr="00E861C1">
        <w:rPr>
          <w:rFonts w:ascii="Times New Roman" w:eastAsia="Times New Roman" w:hAnsi="Times New Roman" w:cs="Times New Roman"/>
          <w:i/>
          <w:iCs/>
          <w:sz w:val="24"/>
          <w:szCs w:val="24"/>
          <w:lang w:eastAsia="de-DE"/>
        </w:rPr>
        <w:t xml:space="preserve"> </w:t>
      </w:r>
      <w:proofErr w:type="spellStart"/>
      <w:r w:rsidRPr="00E861C1">
        <w:rPr>
          <w:rFonts w:ascii="Times New Roman" w:eastAsia="Times New Roman" w:hAnsi="Times New Roman" w:cs="Times New Roman"/>
          <w:i/>
          <w:iCs/>
          <w:sz w:val="24"/>
          <w:szCs w:val="24"/>
          <w:lang w:eastAsia="de-DE"/>
        </w:rPr>
        <w:t>the</w:t>
      </w:r>
      <w:proofErr w:type="spellEnd"/>
      <w:r w:rsidRPr="00E861C1">
        <w:rPr>
          <w:rFonts w:ascii="Times New Roman" w:eastAsia="Times New Roman" w:hAnsi="Times New Roman" w:cs="Times New Roman"/>
          <w:i/>
          <w:iCs/>
          <w:sz w:val="24"/>
          <w:szCs w:val="24"/>
          <w:lang w:eastAsia="de-DE"/>
        </w:rPr>
        <w:t xml:space="preserve"> West</w:t>
      </w:r>
      <w:r w:rsidRPr="00E861C1">
        <w:rPr>
          <w:rFonts w:ascii="Times New Roman" w:eastAsia="Times New Roman" w:hAnsi="Times New Roman" w:cs="Times New Roman"/>
          <w:sz w:val="24"/>
          <w:szCs w:val="24"/>
          <w:lang w:eastAsia="de-DE"/>
        </w:rPr>
        <w:t xml:space="preserve"> (2012) dar.</w:t>
      </w:r>
    </w:p>
    <w:p w:rsidR="00FC0595" w:rsidRPr="00E861C1" w:rsidRDefault="00FC0595" w:rsidP="00FC0595">
      <w:pPr>
        <w:spacing w:before="100" w:beforeAutospacing="1" w:after="100" w:afterAutospacing="1"/>
        <w:jc w:val="left"/>
        <w:rPr>
          <w:rFonts w:ascii="Times New Roman" w:eastAsia="Times New Roman" w:hAnsi="Times New Roman" w:cs="Times New Roman"/>
          <w:sz w:val="24"/>
          <w:szCs w:val="24"/>
          <w:lang w:eastAsia="de-DE"/>
        </w:rPr>
      </w:pPr>
      <w:r w:rsidRPr="00E861C1">
        <w:rPr>
          <w:rFonts w:ascii="Times New Roman" w:eastAsia="Times New Roman" w:hAnsi="Times New Roman" w:cs="Times New Roman"/>
          <w:sz w:val="24"/>
          <w:szCs w:val="24"/>
          <w:lang w:eastAsia="de-DE"/>
        </w:rPr>
        <w:t xml:space="preserve">Nach der Jahrhundertwende publizierte Roberts häufig in </w:t>
      </w:r>
      <w:r w:rsidRPr="00E861C1">
        <w:rPr>
          <w:rFonts w:ascii="Times New Roman" w:eastAsia="Times New Roman" w:hAnsi="Times New Roman" w:cs="Times New Roman"/>
          <w:i/>
          <w:iCs/>
          <w:sz w:val="24"/>
          <w:szCs w:val="24"/>
          <w:lang w:eastAsia="de-DE"/>
        </w:rPr>
        <w:t>Counterpunch</w:t>
      </w:r>
      <w:r w:rsidRPr="00E861C1">
        <w:rPr>
          <w:rFonts w:ascii="Times New Roman" w:eastAsia="Times New Roman" w:hAnsi="Times New Roman" w:cs="Times New Roman"/>
          <w:sz w:val="24"/>
          <w:szCs w:val="24"/>
          <w:lang w:eastAsia="de-DE"/>
        </w:rPr>
        <w:t xml:space="preserve">, wobei er sich mit den Regierungen </w:t>
      </w:r>
      <w:hyperlink r:id="rId17" w:tooltip="George W. Bush" w:history="1">
        <w:r w:rsidRPr="00E861C1">
          <w:rPr>
            <w:rFonts w:ascii="Times New Roman" w:eastAsia="Times New Roman" w:hAnsi="Times New Roman" w:cs="Times New Roman"/>
            <w:color w:val="0000FF"/>
            <w:sz w:val="24"/>
            <w:szCs w:val="24"/>
            <w:u w:val="single"/>
            <w:lang w:eastAsia="de-DE"/>
          </w:rPr>
          <w:t>Bushs</w:t>
        </w:r>
      </w:hyperlink>
      <w:r w:rsidRPr="00E861C1">
        <w:rPr>
          <w:rFonts w:ascii="Times New Roman" w:eastAsia="Times New Roman" w:hAnsi="Times New Roman" w:cs="Times New Roman"/>
          <w:sz w:val="24"/>
          <w:szCs w:val="24"/>
          <w:lang w:eastAsia="de-DE"/>
        </w:rPr>
        <w:t xml:space="preserve"> und </w:t>
      </w:r>
      <w:hyperlink r:id="rId18" w:tooltip="Barack Obama" w:history="1">
        <w:r w:rsidRPr="00E861C1">
          <w:rPr>
            <w:rFonts w:ascii="Times New Roman" w:eastAsia="Times New Roman" w:hAnsi="Times New Roman" w:cs="Times New Roman"/>
            <w:color w:val="0000FF"/>
            <w:sz w:val="24"/>
            <w:szCs w:val="24"/>
            <w:u w:val="single"/>
            <w:lang w:eastAsia="de-DE"/>
          </w:rPr>
          <w:t>Barack Obamas</w:t>
        </w:r>
      </w:hyperlink>
      <w:r w:rsidRPr="00E861C1">
        <w:rPr>
          <w:rFonts w:ascii="Times New Roman" w:eastAsia="Times New Roman" w:hAnsi="Times New Roman" w:cs="Times New Roman"/>
          <w:sz w:val="24"/>
          <w:szCs w:val="24"/>
          <w:lang w:eastAsia="de-DE"/>
        </w:rPr>
        <w:t xml:space="preserve"> hinsichtlich des </w:t>
      </w:r>
      <w:hyperlink r:id="rId19" w:tooltip="Krieg gegen den Terror" w:history="1">
        <w:r w:rsidRPr="00E861C1">
          <w:rPr>
            <w:rFonts w:ascii="Times New Roman" w:eastAsia="Times New Roman" w:hAnsi="Times New Roman" w:cs="Times New Roman"/>
            <w:color w:val="0000FF"/>
            <w:sz w:val="24"/>
            <w:szCs w:val="24"/>
            <w:u w:val="single"/>
            <w:lang w:eastAsia="de-DE"/>
          </w:rPr>
          <w:t>War on Terror</w:t>
        </w:r>
      </w:hyperlink>
      <w:r w:rsidRPr="00E861C1">
        <w:rPr>
          <w:rFonts w:ascii="Times New Roman" w:eastAsia="Times New Roman" w:hAnsi="Times New Roman" w:cs="Times New Roman"/>
          <w:sz w:val="24"/>
          <w:szCs w:val="24"/>
          <w:lang w:eastAsia="de-DE"/>
        </w:rPr>
        <w:t xml:space="preserve"> befasste, der seiner Meinung nach die Bürgerrechte der </w:t>
      </w:r>
      <w:hyperlink r:id="rId20" w:tooltip="Verfassung der Vereinigten Staaten" w:history="1">
        <w:r w:rsidRPr="00E861C1">
          <w:rPr>
            <w:rFonts w:ascii="Times New Roman" w:eastAsia="Times New Roman" w:hAnsi="Times New Roman" w:cs="Times New Roman"/>
            <w:color w:val="0000FF"/>
            <w:sz w:val="24"/>
            <w:szCs w:val="24"/>
            <w:u w:val="single"/>
            <w:lang w:eastAsia="de-DE"/>
          </w:rPr>
          <w:t>Verfassung der Vereinigten Staaten</w:t>
        </w:r>
      </w:hyperlink>
      <w:r w:rsidRPr="00E861C1">
        <w:rPr>
          <w:rFonts w:ascii="Times New Roman" w:eastAsia="Times New Roman" w:hAnsi="Times New Roman" w:cs="Times New Roman"/>
          <w:sz w:val="24"/>
          <w:szCs w:val="24"/>
          <w:lang w:eastAsia="de-DE"/>
        </w:rPr>
        <w:t xml:space="preserve"> einschränkte. Im Unterschied zu früheren Parteifreunden unter den </w:t>
      </w:r>
      <w:hyperlink r:id="rId21" w:tooltip="Republikanische Partei" w:history="1">
        <w:r w:rsidRPr="00E861C1">
          <w:rPr>
            <w:rFonts w:ascii="Times New Roman" w:eastAsia="Times New Roman" w:hAnsi="Times New Roman" w:cs="Times New Roman"/>
            <w:color w:val="0000FF"/>
            <w:sz w:val="24"/>
            <w:szCs w:val="24"/>
            <w:u w:val="single"/>
            <w:lang w:eastAsia="de-DE"/>
          </w:rPr>
          <w:t>Republikanern</w:t>
        </w:r>
      </w:hyperlink>
      <w:r w:rsidRPr="00E861C1">
        <w:rPr>
          <w:rFonts w:ascii="Times New Roman" w:eastAsia="Times New Roman" w:hAnsi="Times New Roman" w:cs="Times New Roman"/>
          <w:sz w:val="24"/>
          <w:szCs w:val="24"/>
          <w:lang w:eastAsia="de-DE"/>
        </w:rPr>
        <w:t xml:space="preserve"> lehnte er später den </w:t>
      </w:r>
      <w:hyperlink r:id="rId22" w:tooltip="War on Drugs" w:history="1">
        <w:r w:rsidRPr="00E861C1">
          <w:rPr>
            <w:rFonts w:ascii="Times New Roman" w:eastAsia="Times New Roman" w:hAnsi="Times New Roman" w:cs="Times New Roman"/>
            <w:color w:val="0000FF"/>
            <w:sz w:val="24"/>
            <w:szCs w:val="24"/>
            <w:u w:val="single"/>
            <w:lang w:eastAsia="de-DE"/>
          </w:rPr>
          <w:t>War on Drugs</w:t>
        </w:r>
      </w:hyperlink>
      <w:r w:rsidRPr="00E861C1">
        <w:rPr>
          <w:rFonts w:ascii="Times New Roman" w:eastAsia="Times New Roman" w:hAnsi="Times New Roman" w:cs="Times New Roman"/>
          <w:sz w:val="24"/>
          <w:szCs w:val="24"/>
          <w:lang w:eastAsia="de-DE"/>
        </w:rPr>
        <w:t xml:space="preserve"> ebenso wie den </w:t>
      </w:r>
      <w:r w:rsidRPr="00E861C1">
        <w:rPr>
          <w:rFonts w:ascii="Times New Roman" w:eastAsia="Times New Roman" w:hAnsi="Times New Roman" w:cs="Times New Roman"/>
          <w:i/>
          <w:iCs/>
          <w:sz w:val="24"/>
          <w:szCs w:val="24"/>
          <w:lang w:eastAsia="de-DE"/>
        </w:rPr>
        <w:t>War on Terror</w:t>
      </w:r>
      <w:r w:rsidRPr="00E861C1">
        <w:rPr>
          <w:rFonts w:ascii="Times New Roman" w:eastAsia="Times New Roman" w:hAnsi="Times New Roman" w:cs="Times New Roman"/>
          <w:sz w:val="24"/>
          <w:szCs w:val="24"/>
          <w:lang w:eastAsia="de-DE"/>
        </w:rPr>
        <w:t xml:space="preserve"> ab und kritisierte auch die Politik Israels im israelisch-palästinensischen Konflikt.</w:t>
      </w:r>
      <w:hyperlink r:id="rId23" w:anchor="cite_note-2" w:history="1">
        <w:r w:rsidRPr="00E861C1">
          <w:rPr>
            <w:rFonts w:ascii="Times New Roman" w:eastAsia="Times New Roman" w:hAnsi="Times New Roman" w:cs="Times New Roman"/>
            <w:color w:val="0000FF"/>
            <w:sz w:val="24"/>
            <w:szCs w:val="24"/>
            <w:u w:val="single"/>
            <w:vertAlign w:val="superscript"/>
            <w:lang w:eastAsia="de-DE"/>
          </w:rPr>
          <w:t>[2]</w:t>
        </w:r>
      </w:hyperlink>
    </w:p>
    <w:p w:rsidR="001B6964" w:rsidRPr="00195A11" w:rsidRDefault="00077F99" w:rsidP="00077F99">
      <w:pPr>
        <w:rPr>
          <w:rFonts w:ascii="Times New Roman" w:eastAsia="Times New Roman" w:hAnsi="Times New Roman" w:cs="Times New Roman"/>
          <w:sz w:val="24"/>
          <w:szCs w:val="24"/>
          <w:lang w:eastAsia="de-DE"/>
        </w:rPr>
      </w:pPr>
    </w:p>
    <w:sectPr w:rsidR="001B6964" w:rsidRPr="00195A11" w:rsidSect="008A524F">
      <w:pgSz w:w="11906" w:h="16838"/>
      <w:pgMar w:top="426"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0795"/>
    <w:rsid w:val="00077F99"/>
    <w:rsid w:val="000930B8"/>
    <w:rsid w:val="00195A11"/>
    <w:rsid w:val="001C3AB7"/>
    <w:rsid w:val="003800FF"/>
    <w:rsid w:val="005F4670"/>
    <w:rsid w:val="007546C8"/>
    <w:rsid w:val="00846A76"/>
    <w:rsid w:val="008A524F"/>
    <w:rsid w:val="00B30795"/>
    <w:rsid w:val="00F05E90"/>
    <w:rsid w:val="00F71D2C"/>
    <w:rsid w:val="00FC059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C3AB7"/>
  </w:style>
  <w:style w:type="paragraph" w:styleId="berschrift1">
    <w:name w:val="heading 1"/>
    <w:basedOn w:val="Standard"/>
    <w:link w:val="berschrift1Zchn"/>
    <w:uiPriority w:val="9"/>
    <w:qFormat/>
    <w:rsid w:val="00B30795"/>
    <w:pPr>
      <w:spacing w:before="100" w:beforeAutospacing="1" w:after="100" w:afterAutospacing="1"/>
      <w:jc w:val="left"/>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30795"/>
    <w:pPr>
      <w:spacing w:before="100" w:beforeAutospacing="1" w:after="100" w:afterAutospacing="1"/>
      <w:jc w:val="left"/>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0795"/>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3079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30795"/>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30795"/>
    <w:rPr>
      <w:b/>
      <w:bCs/>
    </w:rPr>
  </w:style>
  <w:style w:type="character" w:styleId="Hyperlink">
    <w:name w:val="Hyperlink"/>
    <w:basedOn w:val="Absatz-Standardschriftart"/>
    <w:uiPriority w:val="99"/>
    <w:semiHidden/>
    <w:unhideWhenUsed/>
    <w:rsid w:val="00B30795"/>
    <w:rPr>
      <w:color w:val="0000FF"/>
      <w:u w:val="single"/>
    </w:rPr>
  </w:style>
  <w:style w:type="character" w:styleId="Hervorhebung">
    <w:name w:val="Emphasis"/>
    <w:basedOn w:val="Absatz-Standardschriftart"/>
    <w:uiPriority w:val="20"/>
    <w:qFormat/>
    <w:rsid w:val="00B30795"/>
    <w:rPr>
      <w:i/>
      <w:iCs/>
    </w:rPr>
  </w:style>
  <w:style w:type="paragraph" w:styleId="Sprechblasentext">
    <w:name w:val="Balloon Text"/>
    <w:basedOn w:val="Standard"/>
    <w:link w:val="SprechblasentextZchn"/>
    <w:uiPriority w:val="99"/>
    <w:semiHidden/>
    <w:unhideWhenUsed/>
    <w:rsid w:val="00B3079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7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4154690">
      <w:bodyDiv w:val="1"/>
      <w:marLeft w:val="0"/>
      <w:marRight w:val="0"/>
      <w:marTop w:val="0"/>
      <w:marBottom w:val="0"/>
      <w:divBdr>
        <w:top w:val="none" w:sz="0" w:space="0" w:color="auto"/>
        <w:left w:val="none" w:sz="0" w:space="0" w:color="auto"/>
        <w:bottom w:val="none" w:sz="0" w:space="0" w:color="auto"/>
        <w:right w:val="none" w:sz="0" w:space="0" w:color="auto"/>
      </w:divBdr>
      <w:divsChild>
        <w:div w:id="914052163">
          <w:marLeft w:val="0"/>
          <w:marRight w:val="0"/>
          <w:marTop w:val="0"/>
          <w:marBottom w:val="0"/>
          <w:divBdr>
            <w:top w:val="none" w:sz="0" w:space="0" w:color="auto"/>
            <w:left w:val="none" w:sz="0" w:space="0" w:color="auto"/>
            <w:bottom w:val="none" w:sz="0" w:space="0" w:color="auto"/>
            <w:right w:val="none" w:sz="0" w:space="0" w:color="auto"/>
          </w:divBdr>
        </w:div>
        <w:div w:id="2031954838">
          <w:marLeft w:val="0"/>
          <w:marRight w:val="0"/>
          <w:marTop w:val="0"/>
          <w:marBottom w:val="0"/>
          <w:divBdr>
            <w:top w:val="none" w:sz="0" w:space="0" w:color="auto"/>
            <w:left w:val="none" w:sz="0" w:space="0" w:color="auto"/>
            <w:bottom w:val="none" w:sz="0" w:space="0" w:color="auto"/>
            <w:right w:val="none" w:sz="0" w:space="0" w:color="auto"/>
          </w:divBdr>
          <w:divsChild>
            <w:div w:id="1124546557">
              <w:marLeft w:val="0"/>
              <w:marRight w:val="0"/>
              <w:marTop w:val="0"/>
              <w:marBottom w:val="0"/>
              <w:divBdr>
                <w:top w:val="none" w:sz="0" w:space="0" w:color="auto"/>
                <w:left w:val="none" w:sz="0" w:space="0" w:color="auto"/>
                <w:bottom w:val="none" w:sz="0" w:space="0" w:color="auto"/>
                <w:right w:val="none" w:sz="0" w:space="0" w:color="auto"/>
              </w:divBdr>
              <w:divsChild>
                <w:div w:id="935988330">
                  <w:marLeft w:val="0"/>
                  <w:marRight w:val="0"/>
                  <w:marTop w:val="0"/>
                  <w:marBottom w:val="0"/>
                  <w:divBdr>
                    <w:top w:val="none" w:sz="0" w:space="0" w:color="auto"/>
                    <w:left w:val="none" w:sz="0" w:space="0" w:color="auto"/>
                    <w:bottom w:val="none" w:sz="0" w:space="0" w:color="auto"/>
                    <w:right w:val="none" w:sz="0" w:space="0" w:color="auto"/>
                  </w:divBdr>
                  <w:divsChild>
                    <w:div w:id="5018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3._April" TargetMode="External"/><Relationship Id="rId13" Type="http://schemas.openxmlformats.org/officeDocument/2006/relationships/hyperlink" Target="http://de.wikipedia.org/wiki/Paul_Craig_Roberts" TargetMode="External"/><Relationship Id="rId18" Type="http://schemas.openxmlformats.org/officeDocument/2006/relationships/hyperlink" Target="http://de.wikipedia.org/wiki/Barack_Obama" TargetMode="External"/><Relationship Id="rId3" Type="http://schemas.openxmlformats.org/officeDocument/2006/relationships/webSettings" Target="webSettings.xml"/><Relationship Id="rId21" Type="http://schemas.openxmlformats.org/officeDocument/2006/relationships/hyperlink" Target="http://de.wikipedia.org/wiki/Republikanische_Partei" TargetMode="External"/><Relationship Id="rId7" Type="http://schemas.openxmlformats.org/officeDocument/2006/relationships/hyperlink" Target="http://www.paulcraigroberts.org/2015/03/20/russia-attack-paul-craig-roberts-2/" TargetMode="External"/><Relationship Id="rId12" Type="http://schemas.openxmlformats.org/officeDocument/2006/relationships/hyperlink" Target="http://de.wikipedia.org/wiki/Kabinett_Reagan" TargetMode="External"/><Relationship Id="rId17" Type="http://schemas.openxmlformats.org/officeDocument/2006/relationships/hyperlink" Target="http://de.wikipedia.org/wiki/George_W._Bus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de.wikipedia.org/wiki/Kongress_der_Vereinigten_Staaten" TargetMode="External"/><Relationship Id="rId20" Type="http://schemas.openxmlformats.org/officeDocument/2006/relationships/hyperlink" Target="http://de.wikipedia.org/wiki/Verfassung_der_Vereinigten_Staaten" TargetMode="External"/><Relationship Id="rId1" Type="http://schemas.openxmlformats.org/officeDocument/2006/relationships/styles" Target="styles.xml"/><Relationship Id="rId6" Type="http://schemas.openxmlformats.org/officeDocument/2006/relationships/hyperlink" Target="http://de.wikipedia.org/wiki/Dr._Seltsam_oder:_Wie_ich_lernte,_die_Bombe_zu_lieben" TargetMode="External"/><Relationship Id="rId11" Type="http://schemas.openxmlformats.org/officeDocument/2006/relationships/hyperlink" Target="http://de.wikipedia.org/wiki/Finanzministerium_der_Vereinigten_Staaten" TargetMode="External"/><Relationship Id="rId24" Type="http://schemas.openxmlformats.org/officeDocument/2006/relationships/fontTable" Target="fontTable.xml"/><Relationship Id="rId5" Type="http://schemas.openxmlformats.org/officeDocument/2006/relationships/hyperlink" Target="http://russia-insider.com/en/2015/03/18/4656" TargetMode="External"/><Relationship Id="rId15" Type="http://schemas.openxmlformats.org/officeDocument/2006/relationships/hyperlink" Target="http://de.wikipedia.org/wiki/Bloomberg_Business" TargetMode="External"/><Relationship Id="rId23" Type="http://schemas.openxmlformats.org/officeDocument/2006/relationships/hyperlink" Target="http://de.wikipedia.org/wiki/Paul_Craig_Roberts" TargetMode="External"/><Relationship Id="rId10" Type="http://schemas.openxmlformats.org/officeDocument/2006/relationships/hyperlink" Target="http://de.wikipedia.org/wiki/Vereinigte_Staaten" TargetMode="External"/><Relationship Id="rId19" Type="http://schemas.openxmlformats.org/officeDocument/2006/relationships/hyperlink" Target="http://de.wikipedia.org/wiki/Krieg_gegen_den_Terror" TargetMode="External"/><Relationship Id="rId4" Type="http://schemas.openxmlformats.org/officeDocument/2006/relationships/hyperlink" Target="http://de.wikipedia.org/wiki/Organisation_des_Vertrags_%C3%BCber_kollektive_Sicherheit" TargetMode="External"/><Relationship Id="rId9" Type="http://schemas.openxmlformats.org/officeDocument/2006/relationships/hyperlink" Target="http://de.wikipedia.org/wiki/1939" TargetMode="External"/><Relationship Id="rId14" Type="http://schemas.openxmlformats.org/officeDocument/2006/relationships/hyperlink" Target="http://de.wikipedia.org/wiki/The_Wall_Street_Journal" TargetMode="External"/><Relationship Id="rId22" Type="http://schemas.openxmlformats.org/officeDocument/2006/relationships/hyperlink" Target="http://de.wikipedia.org/wiki/War_on_Drug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6910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5</cp:revision>
  <cp:lastPrinted>2015-03-31T13:35:00Z</cp:lastPrinted>
  <dcterms:created xsi:type="dcterms:W3CDTF">2015-03-24T16:42:00Z</dcterms:created>
  <dcterms:modified xsi:type="dcterms:W3CDTF">2015-08-31T14:00:00Z</dcterms:modified>
</cp:coreProperties>
</file>