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493" w:rsidRDefault="00D04493" w:rsidP="00871C7B">
      <w:pPr>
        <w:spacing w:after="0" w:line="240" w:lineRule="auto"/>
        <w:rPr>
          <w:rFonts w:ascii="Times New Roman" w:eastAsia="Times New Roman" w:hAnsi="Times New Roman" w:cs="Times New Roman"/>
          <w:sz w:val="24"/>
          <w:szCs w:val="24"/>
          <w:lang w:eastAsia="de-DE"/>
        </w:rPr>
      </w:pPr>
      <w:r w:rsidRPr="00D04493">
        <w:rPr>
          <w:rFonts w:ascii="Times New Roman" w:eastAsia="Times New Roman" w:hAnsi="Times New Roman" w:cs="Times New Roman"/>
          <w:b/>
          <w:sz w:val="24"/>
          <w:szCs w:val="24"/>
          <w:lang w:eastAsia="de-DE"/>
        </w:rPr>
        <w:t xml:space="preserve"> „Krieg oder Frieden in Europa – Wer bestimmt auf dem Kontinent?“</w:t>
      </w:r>
      <w:r w:rsidRPr="00D04493">
        <w:rPr>
          <w:rFonts w:ascii="Times New Roman" w:eastAsia="Times New Roman" w:hAnsi="Times New Roman" w:cs="Times New Roman"/>
          <w:sz w:val="24"/>
          <w:szCs w:val="24"/>
          <w:lang w:eastAsia="de-DE"/>
        </w:rPr>
        <w:br/>
        <w:t xml:space="preserve">Mit dieser Frage beschäftigt sich die erste Ausgabe der </w:t>
      </w:r>
      <w:proofErr w:type="spellStart"/>
      <w:r w:rsidRPr="00D04493">
        <w:rPr>
          <w:rFonts w:ascii="Times New Roman" w:eastAsia="Times New Roman" w:hAnsi="Times New Roman" w:cs="Times New Roman"/>
          <w:sz w:val="24"/>
          <w:szCs w:val="24"/>
          <w:lang w:eastAsia="de-DE"/>
        </w:rPr>
        <w:t>KenFM</w:t>
      </w:r>
      <w:proofErr w:type="spellEnd"/>
      <w:r w:rsidRPr="00D04493">
        <w:rPr>
          <w:rFonts w:ascii="Times New Roman" w:eastAsia="Times New Roman" w:hAnsi="Times New Roman" w:cs="Times New Roman"/>
          <w:sz w:val="24"/>
          <w:szCs w:val="24"/>
          <w:lang w:eastAsia="de-DE"/>
        </w:rPr>
        <w:t>-Gesprächsrunde „Positionen – Politik verstehen“</w:t>
      </w:r>
      <w:r w:rsidRPr="00D04493">
        <w:rPr>
          <w:rFonts w:ascii="Times New Roman" w:eastAsia="Times New Roman" w:hAnsi="Times New Roman" w:cs="Times New Roman"/>
          <w:sz w:val="24"/>
          <w:szCs w:val="24"/>
          <w:lang w:eastAsia="de-DE"/>
        </w:rPr>
        <w:br/>
        <w:t>Unsere Gäste: Willy Wimmer, CDU-Urgestein, ehemaliger Vize-Präsident der OSZE/KSZE und Autor des Buches „Wiederkehr der Hasardeure“; Mathias Bröckers, TAZ-Mitbegründer und Autor des Buches „Wir sind die Guten“; Dirk Pohlmann, Dokumentarfilmer für ARTE und ZDF und Dr. Daniele Ganser; Historiker und Friedensforscher aus der Schweiz, sein bekanntestes Buch: „NATO-Geheimarmeen in Europa – Inszenierter Terror und verdeckte Kriegsführung“.</w:t>
      </w:r>
      <w:r w:rsidRPr="00D04493">
        <w:rPr>
          <w:rFonts w:ascii="Times New Roman" w:eastAsia="Times New Roman" w:hAnsi="Times New Roman" w:cs="Times New Roman"/>
          <w:sz w:val="24"/>
          <w:szCs w:val="24"/>
          <w:lang w:eastAsia="de-DE"/>
        </w:rPr>
        <w:br/>
        <w:t xml:space="preserve">Quelle: </w:t>
      </w:r>
      <w:hyperlink r:id="rId4" w:history="1">
        <w:proofErr w:type="spellStart"/>
        <w:r w:rsidRPr="00D04493">
          <w:rPr>
            <w:rFonts w:ascii="Times New Roman" w:eastAsia="Times New Roman" w:hAnsi="Times New Roman" w:cs="Times New Roman"/>
            <w:color w:val="0000FF"/>
            <w:sz w:val="24"/>
            <w:szCs w:val="24"/>
            <w:u w:val="single"/>
            <w:lang w:eastAsia="de-DE"/>
          </w:rPr>
          <w:t>KenFM</w:t>
        </w:r>
        <w:proofErr w:type="spellEnd"/>
        <w:r w:rsidRPr="00D04493">
          <w:rPr>
            <w:rFonts w:ascii="Times New Roman" w:eastAsia="Times New Roman" w:hAnsi="Times New Roman" w:cs="Times New Roman"/>
            <w:color w:val="0000FF"/>
            <w:sz w:val="24"/>
            <w:szCs w:val="24"/>
            <w:u w:val="single"/>
            <w:lang w:eastAsia="de-DE"/>
          </w:rPr>
          <w:t xml:space="preserve"> via YouTube</w:t>
        </w:r>
      </w:hyperlink>
    </w:p>
    <w:p w:rsidR="00871C7B" w:rsidRDefault="00871C7B" w:rsidP="00871C7B">
      <w:pPr>
        <w:spacing w:after="0" w:line="240" w:lineRule="auto"/>
        <w:rPr>
          <w:rFonts w:ascii="Times New Roman" w:eastAsia="Times New Roman" w:hAnsi="Times New Roman" w:cs="Times New Roman"/>
          <w:sz w:val="24"/>
          <w:szCs w:val="24"/>
          <w:lang w:eastAsia="de-DE"/>
        </w:rPr>
      </w:pPr>
    </w:p>
    <w:p w:rsidR="00871C7B" w:rsidRDefault="00871C7B" w:rsidP="00871C7B">
      <w:pPr>
        <w:pStyle w:val="StandardWeb"/>
      </w:pPr>
      <w:r>
        <w:rPr>
          <w:rStyle w:val="Fett"/>
        </w:rPr>
        <w:t>Dazu: Die Atombomben-Doppelmoral der Bundesregierung</w:t>
      </w:r>
      <w:r>
        <w:br/>
        <w:t>Die Bundesregierung erklärt euch, warum neue russische Atombomben schlecht, aber neue amerikanische Atombomben in Deutschland (!) wichtig sind. Das ist übrigens dieselbe Bundesregierung, die sich angeblich für eine atomwaffenfreie Welt einsetzt…</w:t>
      </w:r>
      <w:r>
        <w:br/>
        <w:t xml:space="preserve">Quelle: </w:t>
      </w:r>
      <w:hyperlink r:id="rId5" w:history="1">
        <w:proofErr w:type="spellStart"/>
        <w:r>
          <w:rPr>
            <w:rStyle w:val="Hyperlink"/>
          </w:rPr>
          <w:t>INFOSperber</w:t>
        </w:r>
        <w:proofErr w:type="spellEnd"/>
      </w:hyperlink>
      <w:r>
        <w:t xml:space="preserve">       Quelle: </w:t>
      </w:r>
      <w:hyperlink r:id="rId6" w:history="1">
        <w:r>
          <w:rPr>
            <w:rStyle w:val="Hyperlink"/>
          </w:rPr>
          <w:t>Tilo Jung via YouTube</w:t>
        </w:r>
      </w:hyperlink>
    </w:p>
    <w:p w:rsidR="00871C7B" w:rsidRPr="00871C7B" w:rsidRDefault="00871C7B" w:rsidP="00871C7B">
      <w:pPr>
        <w:spacing w:after="0" w:line="240" w:lineRule="auto"/>
        <w:rPr>
          <w:rFonts w:ascii="Times New Roman" w:eastAsia="Times New Roman" w:hAnsi="Times New Roman" w:cs="Times New Roman"/>
          <w:sz w:val="24"/>
          <w:szCs w:val="24"/>
          <w:lang w:eastAsia="de-DE"/>
        </w:rPr>
      </w:pPr>
      <w:r w:rsidRPr="00871C7B">
        <w:rPr>
          <w:rFonts w:ascii="Times New Roman" w:eastAsia="Times New Roman" w:hAnsi="Symbol" w:cs="Times New Roman"/>
          <w:sz w:val="24"/>
          <w:szCs w:val="24"/>
          <w:lang w:eastAsia="de-DE"/>
        </w:rPr>
        <w:t></w:t>
      </w:r>
      <w:r w:rsidRPr="00871C7B">
        <w:rPr>
          <w:rFonts w:ascii="Times New Roman" w:eastAsia="Times New Roman" w:hAnsi="Times New Roman" w:cs="Times New Roman"/>
          <w:sz w:val="24"/>
          <w:szCs w:val="24"/>
          <w:lang w:eastAsia="de-DE"/>
        </w:rPr>
        <w:t xml:space="preserve">  </w:t>
      </w:r>
      <w:bookmarkStart w:id="0" w:name="h16"/>
      <w:bookmarkEnd w:id="0"/>
      <w:r w:rsidRPr="00871C7B">
        <w:rPr>
          <w:rFonts w:ascii="Times New Roman" w:eastAsia="Times New Roman" w:hAnsi="Times New Roman" w:cs="Times New Roman"/>
          <w:b/>
          <w:bCs/>
          <w:sz w:val="24"/>
          <w:szCs w:val="24"/>
          <w:lang w:eastAsia="de-DE"/>
        </w:rPr>
        <w:t>Deutsche Medien in Springerstiefeln</w:t>
      </w:r>
      <w:r w:rsidRPr="00871C7B">
        <w:rPr>
          <w:rFonts w:ascii="Times New Roman" w:eastAsia="Times New Roman" w:hAnsi="Times New Roman" w:cs="Times New Roman"/>
          <w:sz w:val="24"/>
          <w:szCs w:val="24"/>
          <w:lang w:eastAsia="de-DE"/>
        </w:rPr>
        <w:br/>
        <w:t xml:space="preserve">Eckart </w:t>
      </w:r>
      <w:proofErr w:type="spellStart"/>
      <w:r w:rsidRPr="00871C7B">
        <w:rPr>
          <w:rFonts w:ascii="Times New Roman" w:eastAsia="Times New Roman" w:hAnsi="Times New Roman" w:cs="Times New Roman"/>
          <w:sz w:val="24"/>
          <w:szCs w:val="24"/>
          <w:lang w:eastAsia="de-DE"/>
        </w:rPr>
        <w:t>Spoo</w:t>
      </w:r>
      <w:proofErr w:type="spellEnd"/>
      <w:r w:rsidRPr="00871C7B">
        <w:rPr>
          <w:rFonts w:ascii="Times New Roman" w:eastAsia="Times New Roman" w:hAnsi="Times New Roman" w:cs="Times New Roman"/>
          <w:sz w:val="24"/>
          <w:szCs w:val="24"/>
          <w:lang w:eastAsia="de-DE"/>
        </w:rPr>
        <w:t xml:space="preserve"> in seiner Presseschau für weltnetz.tv über die Bild-Zeitung und ihren Feldzug gegen Griechenland.</w:t>
      </w:r>
      <w:r w:rsidRPr="00871C7B">
        <w:rPr>
          <w:rFonts w:ascii="Times New Roman" w:eastAsia="Times New Roman" w:hAnsi="Times New Roman" w:cs="Times New Roman"/>
          <w:sz w:val="24"/>
          <w:szCs w:val="24"/>
          <w:lang w:eastAsia="de-DE"/>
        </w:rPr>
        <w:br/>
        <w:t>“Immerzu spritzt Bild nationalistisches Gift, zum Beispiel so: „Deutschland hat auch Schulden, aber wir können sie jedenfalls begleichen, weil wir morgens ziemlich früh aufstehen und den ganzen Tag arbeiten.“ Und dann erhebt das Blatt aus dem Springer-Konzern auch noch den Vorwurf gegen Griechenland: „Es erpresst Europa. Mit einem Referendum.</w:t>
      </w:r>
      <w:r w:rsidRPr="00871C7B">
        <w:rPr>
          <w:rFonts w:ascii="Times New Roman" w:eastAsia="Times New Roman" w:hAnsi="Times New Roman" w:cs="Times New Roman"/>
          <w:sz w:val="24"/>
          <w:szCs w:val="24"/>
          <w:lang w:eastAsia="de-DE"/>
        </w:rPr>
        <w:br/>
        <w:t>Ich sehe hinter solchen Kampagnen der Bild-Zeitung den konsequenten Willen, die Wahrheit auf den Kopf zu stellen. Soziales ins Nationale zu verkehren. Die Opfer der publizistischen Aggression als Täter darzustellen, die Erpressten als Erpresser.“</w:t>
      </w:r>
      <w:r w:rsidRPr="00871C7B">
        <w:rPr>
          <w:rFonts w:ascii="Times New Roman" w:eastAsia="Times New Roman" w:hAnsi="Times New Roman" w:cs="Times New Roman"/>
          <w:sz w:val="24"/>
          <w:szCs w:val="24"/>
          <w:lang w:eastAsia="de-DE"/>
        </w:rPr>
        <w:br/>
        <w:t xml:space="preserve">Quelle: </w:t>
      </w:r>
      <w:hyperlink r:id="rId7" w:history="1">
        <w:r w:rsidRPr="00871C7B">
          <w:rPr>
            <w:rFonts w:ascii="Times New Roman" w:eastAsia="Times New Roman" w:hAnsi="Times New Roman" w:cs="Times New Roman"/>
            <w:color w:val="0000FF"/>
            <w:sz w:val="24"/>
            <w:szCs w:val="24"/>
            <w:u w:val="single"/>
            <w:lang w:eastAsia="de-DE"/>
          </w:rPr>
          <w:t>Weltnetz.tv</w:t>
        </w:r>
      </w:hyperlink>
    </w:p>
    <w:p w:rsidR="00871C7B" w:rsidRDefault="00871C7B" w:rsidP="00871C7B">
      <w:pPr>
        <w:pStyle w:val="StandardWeb"/>
      </w:pPr>
      <w:r>
        <w:rPr>
          <w:rStyle w:val="Fett"/>
        </w:rPr>
        <w:t>Operation Hollywood: US-Kriegs-Propaganda in Filmen</w:t>
      </w:r>
      <w:r>
        <w:br/>
        <w:t>Propaganda bezeichnet einen absichtlichen und systematischen Versuch, Sichtweisen zu formen, Erkenntnisse zu manipulieren und Verhalten zum Zwecke der Erzeugung einer vom Propagandisten erwünschten Reaktion zu steuern.[1] Der Begriff „Propaganda“ wird vor allem in politischen Zusammenhängen benutzt; in wirtschaftlichen spricht man eher von „Werbung“, in religiösen von „Missionierung“.</w:t>
      </w:r>
      <w:r>
        <w:br/>
        <w:t>Nicht jedes politisch werbende Handeln ist Propaganda; z. B. werden Sichtweisen auch unbeabsichtigt durch erfahrene Wohltaten oder beobachtete Verdienste geformt. Propaganda im eigentlichen Sinne ist demgegenüber eine eigens zur Beeinflussung, Manipulation und Herrschaftssicherung eingesetzte Werbetechnik.</w:t>
      </w:r>
      <w:r>
        <w:br/>
        <w:t xml:space="preserve">Quelle: </w:t>
      </w:r>
      <w:hyperlink r:id="rId8" w:history="1">
        <w:r>
          <w:rPr>
            <w:rStyle w:val="Hyperlink"/>
          </w:rPr>
          <w:t>Teil 1 – arte via YouTube</w:t>
        </w:r>
      </w:hyperlink>
    </w:p>
    <w:p w:rsidR="00871C7B" w:rsidRPr="00871C7B" w:rsidRDefault="00871C7B" w:rsidP="00871C7B">
      <w:pPr>
        <w:spacing w:after="0" w:line="240" w:lineRule="auto"/>
        <w:rPr>
          <w:rFonts w:ascii="Times New Roman" w:eastAsia="Times New Roman" w:hAnsi="Times New Roman" w:cs="Times New Roman"/>
          <w:sz w:val="24"/>
          <w:szCs w:val="24"/>
          <w:lang w:eastAsia="de-DE"/>
        </w:rPr>
      </w:pPr>
      <w:proofErr w:type="spellStart"/>
      <w:r w:rsidRPr="00871C7B">
        <w:rPr>
          <w:rFonts w:ascii="Times New Roman" w:eastAsia="Times New Roman" w:hAnsi="Times New Roman" w:cs="Times New Roman"/>
          <w:b/>
          <w:bCs/>
          <w:sz w:val="24"/>
          <w:szCs w:val="24"/>
          <w:lang w:eastAsia="de-DE"/>
        </w:rPr>
        <w:t>KenFM</w:t>
      </w:r>
      <w:proofErr w:type="spellEnd"/>
      <w:r w:rsidRPr="00871C7B">
        <w:rPr>
          <w:rFonts w:ascii="Times New Roman" w:eastAsia="Times New Roman" w:hAnsi="Times New Roman" w:cs="Times New Roman"/>
          <w:b/>
          <w:bCs/>
          <w:sz w:val="24"/>
          <w:szCs w:val="24"/>
          <w:lang w:eastAsia="de-DE"/>
        </w:rPr>
        <w:t xml:space="preserve"> im Gespräch mit: Hermann </w:t>
      </w:r>
      <w:proofErr w:type="spellStart"/>
      <w:r w:rsidRPr="00871C7B">
        <w:rPr>
          <w:rFonts w:ascii="Times New Roman" w:eastAsia="Times New Roman" w:hAnsi="Times New Roman" w:cs="Times New Roman"/>
          <w:b/>
          <w:bCs/>
          <w:sz w:val="24"/>
          <w:szCs w:val="24"/>
          <w:lang w:eastAsia="de-DE"/>
        </w:rPr>
        <w:t>Ploppa</w:t>
      </w:r>
      <w:proofErr w:type="spellEnd"/>
      <w:r w:rsidRPr="00871C7B">
        <w:rPr>
          <w:rFonts w:ascii="Times New Roman" w:eastAsia="Times New Roman" w:hAnsi="Times New Roman" w:cs="Times New Roman"/>
          <w:sz w:val="24"/>
          <w:szCs w:val="24"/>
          <w:lang w:eastAsia="de-DE"/>
        </w:rPr>
        <w:br/>
        <w:t>Wir leben in einem System, das sich „Der Westen“ nennt und vorgibt, demokratisch organisiert zu sein. Eine Gesellschaft, die den Anschein erweckt, durch das Volk regiert zu werden. Die Realität sieht jedoch völlig anders aus. In Wirklichkeit ist das, was man uns als Demokratie verkauft, ein gigantisches Täuschungsmanöver, um einer sehr kleinen Geldelite die Möglichkeit zu geben, global ihren Willen durchzusetzen.</w:t>
      </w:r>
      <w:r w:rsidRPr="00871C7B">
        <w:rPr>
          <w:rFonts w:ascii="Times New Roman" w:eastAsia="Times New Roman" w:hAnsi="Times New Roman" w:cs="Times New Roman"/>
          <w:sz w:val="24"/>
          <w:szCs w:val="24"/>
          <w:lang w:eastAsia="de-DE"/>
        </w:rPr>
        <w:br/>
        <w:t xml:space="preserve">Damit das möglichst ohne großen Widerstand geschieht, werden alle Entscheidungsträger in allen Bereichen der Gesellschaft über entsprechende Think-Tanks, Stiftungen oder </w:t>
      </w:r>
      <w:r w:rsidRPr="00871C7B">
        <w:rPr>
          <w:rFonts w:ascii="Times New Roman" w:eastAsia="Times New Roman" w:hAnsi="Times New Roman" w:cs="Times New Roman"/>
          <w:sz w:val="24"/>
          <w:szCs w:val="24"/>
          <w:lang w:eastAsia="de-DE"/>
        </w:rPr>
        <w:lastRenderedPageBreak/>
        <w:t>Kaderschmieden auf Linie gebracht. Nur wer hier besteht, wird in eine Führungsposition durchgereicht. Diese subtile Gehirnwäsche durch das System selbst ist derart geschickt gemacht, dass selbst diejenigen, die in den bekanntesten Think-Tanks mitmischen, permanent bestreiten, dass es einen solchen Einfluss gibt.</w:t>
      </w:r>
      <w:r w:rsidRPr="00871C7B">
        <w:rPr>
          <w:rFonts w:ascii="Times New Roman" w:eastAsia="Times New Roman" w:hAnsi="Times New Roman" w:cs="Times New Roman"/>
          <w:sz w:val="24"/>
          <w:szCs w:val="24"/>
          <w:lang w:eastAsia="de-DE"/>
        </w:rPr>
        <w:br/>
        <w:t>Fakt ist: Wer den Eliten auch nur ansatzweise die Macht streitig macht, wird zeitnah aussortiert. Sollte er es dennoch zu gesellschaftlichem Einfluss bringen, sieht er sich einer durch die Bank erbetene Pressemaschine gegenüber, die ihn wann immer es nötig ist, diffamiert, jobbt und ins völlige gesellschaftliche wie finanzielle Abseits bugsiert. Isolation als Strafe für nicht geleistete Unterwürfigkeit. Das größte Tabu-Thema in dieser gelenkten Demokratie ist das Hinterfragen der tatsächlichen Machtstrukturen.</w:t>
      </w:r>
      <w:r w:rsidRPr="00871C7B">
        <w:rPr>
          <w:rFonts w:ascii="Times New Roman" w:eastAsia="Times New Roman" w:hAnsi="Times New Roman" w:cs="Times New Roman"/>
          <w:sz w:val="24"/>
          <w:szCs w:val="24"/>
          <w:lang w:eastAsia="de-DE"/>
        </w:rPr>
        <w:br/>
        <w:t xml:space="preserve">Quelle: </w:t>
      </w:r>
      <w:hyperlink r:id="rId9" w:history="1">
        <w:proofErr w:type="spellStart"/>
        <w:r w:rsidRPr="00871C7B">
          <w:rPr>
            <w:rFonts w:ascii="Times New Roman" w:eastAsia="Times New Roman" w:hAnsi="Times New Roman" w:cs="Times New Roman"/>
            <w:color w:val="0000FF"/>
            <w:sz w:val="24"/>
            <w:szCs w:val="24"/>
            <w:u w:val="single"/>
            <w:lang w:eastAsia="de-DE"/>
          </w:rPr>
          <w:t>KenFM</w:t>
        </w:r>
        <w:proofErr w:type="spellEnd"/>
        <w:r w:rsidRPr="00871C7B">
          <w:rPr>
            <w:rFonts w:ascii="Times New Roman" w:eastAsia="Times New Roman" w:hAnsi="Times New Roman" w:cs="Times New Roman"/>
            <w:color w:val="0000FF"/>
            <w:sz w:val="24"/>
            <w:szCs w:val="24"/>
            <w:u w:val="single"/>
            <w:lang w:eastAsia="de-DE"/>
          </w:rPr>
          <w:t xml:space="preserve"> via YouTube</w:t>
        </w:r>
      </w:hyperlink>
    </w:p>
    <w:p w:rsidR="00871C7B" w:rsidRPr="00871C7B" w:rsidRDefault="00871C7B" w:rsidP="00871C7B">
      <w:pPr>
        <w:pStyle w:val="StandardWeb"/>
      </w:pPr>
    </w:p>
    <w:sectPr w:rsidR="00871C7B" w:rsidRPr="00871C7B" w:rsidSect="005D510F">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compat/>
  <w:rsids>
    <w:rsidRoot w:val="00D04493"/>
    <w:rsid w:val="005D510F"/>
    <w:rsid w:val="00833539"/>
    <w:rsid w:val="00871C7B"/>
    <w:rsid w:val="00A1286B"/>
    <w:rsid w:val="00D0449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D510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D04493"/>
    <w:rPr>
      <w:b/>
      <w:bCs/>
    </w:rPr>
  </w:style>
  <w:style w:type="character" w:styleId="Hyperlink">
    <w:name w:val="Hyperlink"/>
    <w:basedOn w:val="Absatz-Standardschriftart"/>
    <w:uiPriority w:val="99"/>
    <w:semiHidden/>
    <w:unhideWhenUsed/>
    <w:rsid w:val="00D04493"/>
    <w:rPr>
      <w:color w:val="0000FF"/>
      <w:u w:val="single"/>
    </w:rPr>
  </w:style>
  <w:style w:type="paragraph" w:styleId="StandardWeb">
    <w:name w:val="Normal (Web)"/>
    <w:basedOn w:val="Standard"/>
    <w:uiPriority w:val="99"/>
    <w:unhideWhenUsed/>
    <w:rsid w:val="00871C7B"/>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r="http://schemas.openxmlformats.org/officeDocument/2006/relationships" xmlns:w="http://schemas.openxmlformats.org/wordprocessingml/2006/main">
  <w:divs>
    <w:div w:id="798569023">
      <w:bodyDiv w:val="1"/>
      <w:marLeft w:val="0"/>
      <w:marRight w:val="0"/>
      <w:marTop w:val="0"/>
      <w:marBottom w:val="0"/>
      <w:divBdr>
        <w:top w:val="none" w:sz="0" w:space="0" w:color="auto"/>
        <w:left w:val="none" w:sz="0" w:space="0" w:color="auto"/>
        <w:bottom w:val="none" w:sz="0" w:space="0" w:color="auto"/>
        <w:right w:val="none" w:sz="0" w:space="0" w:color="auto"/>
      </w:divBdr>
    </w:div>
    <w:div w:id="825517375">
      <w:bodyDiv w:val="1"/>
      <w:marLeft w:val="0"/>
      <w:marRight w:val="0"/>
      <w:marTop w:val="0"/>
      <w:marBottom w:val="0"/>
      <w:divBdr>
        <w:top w:val="none" w:sz="0" w:space="0" w:color="auto"/>
        <w:left w:val="none" w:sz="0" w:space="0" w:color="auto"/>
        <w:bottom w:val="none" w:sz="0" w:space="0" w:color="auto"/>
        <w:right w:val="none" w:sz="0" w:space="0" w:color="auto"/>
      </w:divBdr>
    </w:div>
    <w:div w:id="1272930631">
      <w:bodyDiv w:val="1"/>
      <w:marLeft w:val="0"/>
      <w:marRight w:val="0"/>
      <w:marTop w:val="0"/>
      <w:marBottom w:val="0"/>
      <w:divBdr>
        <w:top w:val="none" w:sz="0" w:space="0" w:color="auto"/>
        <w:left w:val="none" w:sz="0" w:space="0" w:color="auto"/>
        <w:bottom w:val="none" w:sz="0" w:space="0" w:color="auto"/>
        <w:right w:val="none" w:sz="0" w:space="0" w:color="auto"/>
      </w:divBdr>
    </w:div>
    <w:div w:id="188914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C4EG71q2l7s" TargetMode="External"/><Relationship Id="rId3" Type="http://schemas.openxmlformats.org/officeDocument/2006/relationships/webSettings" Target="webSettings.xml"/><Relationship Id="rId7" Type="http://schemas.openxmlformats.org/officeDocument/2006/relationships/hyperlink" Target="http://weltnetz.tv/video/649-spoos-presseschau-deutsche-medien-springerstiefel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7ExW2ZL-_2I&amp;feature=youtu.be" TargetMode="External"/><Relationship Id="rId11" Type="http://schemas.openxmlformats.org/officeDocument/2006/relationships/theme" Target="theme/theme1.xml"/><Relationship Id="rId5" Type="http://schemas.openxmlformats.org/officeDocument/2006/relationships/hyperlink" Target="http://www.infosperber.ch/Artikel/Politik/Atomare-Aufrustung-Regierungssprecher-Schafer-kam-ins-Rudern" TargetMode="External"/><Relationship Id="rId10" Type="http://schemas.openxmlformats.org/officeDocument/2006/relationships/fontTable" Target="fontTable.xml"/><Relationship Id="rId4" Type="http://schemas.openxmlformats.org/officeDocument/2006/relationships/hyperlink" Target="https://www.youtube.com/watch?v=hrU5i_hjDNc" TargetMode="External"/><Relationship Id="rId9" Type="http://schemas.openxmlformats.org/officeDocument/2006/relationships/hyperlink" Target="https://www.youtube.com/watch?v=5ZbqBUDWbMg"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3878</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B.Zeunert</dc:creator>
  <cp:lastModifiedBy>B.Zeunert</cp:lastModifiedBy>
  <cp:revision>2</cp:revision>
  <dcterms:created xsi:type="dcterms:W3CDTF">2015-08-30T11:28:00Z</dcterms:created>
  <dcterms:modified xsi:type="dcterms:W3CDTF">2015-08-30T11:28:00Z</dcterms:modified>
</cp:coreProperties>
</file>